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BE855" w14:textId="77777777" w:rsidR="00475A1F" w:rsidRDefault="00475A1F" w:rsidP="00F7203E">
      <w:pPr>
        <w:keepNext/>
        <w:keepLines/>
        <w:spacing w:after="960" w:line="259" w:lineRule="auto"/>
        <w:outlineLvl w:val="5"/>
        <w:rPr>
          <w:rFonts w:ascii="Verdana" w:eastAsia="Verdana" w:hAnsi="Verdana" w:cs="Verdana"/>
          <w:b/>
          <w:sz w:val="28"/>
        </w:rPr>
      </w:pPr>
      <w:r w:rsidRPr="00F7203E">
        <w:rPr>
          <w:rFonts w:eastAsiaTheme="majorEastAsia" w:cstheme="minorHAnsi"/>
          <w:b/>
          <w:noProof/>
          <w:sz w:val="28"/>
        </w:rPr>
        <w:t>EA Sensory Service</w:t>
      </w:r>
      <w:r w:rsidR="00EE3940">
        <w:rPr>
          <w:rFonts w:ascii="Arial" w:eastAsiaTheme="majorEastAsia" w:hAnsi="Arial" w:cstheme="majorBidi"/>
          <w:b/>
          <w:noProof/>
          <w:sz w:val="28"/>
        </w:rPr>
        <w:tab/>
      </w:r>
      <w:r w:rsidR="00EE3940">
        <w:rPr>
          <w:rFonts w:ascii="Arial" w:eastAsiaTheme="majorEastAsia" w:hAnsi="Arial" w:cstheme="majorBidi"/>
          <w:b/>
          <w:noProof/>
          <w:sz w:val="28"/>
        </w:rPr>
        <w:tab/>
      </w:r>
      <w:r w:rsidR="00EE3940" w:rsidRPr="00EE3940">
        <w:rPr>
          <w:rFonts w:ascii="Arial" w:eastAsiaTheme="majorEastAsia" w:hAnsi="Arial" w:cstheme="majorBidi"/>
          <w:noProof/>
          <w:sz w:val="28"/>
          <w:lang w:eastAsia="en-GB"/>
        </w:rPr>
        <w:t xml:space="preserve"> </w:t>
      </w:r>
      <w:r w:rsidR="00EE3940" w:rsidRPr="006B1673">
        <w:rPr>
          <w:rFonts w:ascii="Arial" w:eastAsiaTheme="majorEastAsia" w:hAnsi="Arial" w:cstheme="majorBidi"/>
          <w:noProof/>
          <w:sz w:val="28"/>
          <w:lang w:eastAsia="en-GB"/>
        </w:rPr>
        <w:drawing>
          <wp:inline distT="0" distB="0" distL="0" distR="0" wp14:anchorId="430F5E4C" wp14:editId="29F87E1F">
            <wp:extent cx="1429200" cy="392400"/>
            <wp:effectExtent l="0" t="0" r="0" b="8255"/>
            <wp:docPr id="181" name="Picture 181" descr="The logo has a tulip shape image in blue, green and yellow, with the letters EA and word Education Authority t&#10;o right of the image. " title="The Education Authority logo "/>
            <wp:cNvGraphicFramePr/>
            <a:graphic xmlns:a="http://schemas.openxmlformats.org/drawingml/2006/main">
              <a:graphicData uri="http://schemas.openxmlformats.org/drawingml/2006/picture">
                <pic:pic xmlns:pic="http://schemas.openxmlformats.org/drawingml/2006/picture">
                  <pic:nvPicPr>
                    <pic:cNvPr id="181" name="Picture 181"/>
                    <pic:cNvPicPr/>
                  </pic:nvPicPr>
                  <pic:blipFill>
                    <a:blip r:embed="rId7">
                      <a:extLst>
                        <a:ext uri="{28A0092B-C50C-407E-A947-70E740481C1C}">
                          <a14:useLocalDpi xmlns:a14="http://schemas.microsoft.com/office/drawing/2010/main" val="0"/>
                        </a:ext>
                      </a:extLst>
                    </a:blip>
                    <a:stretch>
                      <a:fillRect/>
                    </a:stretch>
                  </pic:blipFill>
                  <pic:spPr>
                    <a:xfrm>
                      <a:off x="0" y="0"/>
                      <a:ext cx="1429200" cy="392400"/>
                    </a:xfrm>
                    <a:prstGeom prst="rect">
                      <a:avLst/>
                    </a:prstGeom>
                  </pic:spPr>
                </pic:pic>
              </a:graphicData>
            </a:graphic>
          </wp:inline>
        </w:drawing>
      </w:r>
      <w:r w:rsidRPr="006B1673">
        <w:rPr>
          <w:rFonts w:ascii="Verdana" w:eastAsia="Verdana" w:hAnsi="Verdana" w:cs="Verdana"/>
          <w:b/>
          <w:sz w:val="28"/>
        </w:rPr>
        <w:t xml:space="preserve"> </w:t>
      </w:r>
    </w:p>
    <w:p w14:paraId="559CBDAC" w14:textId="49DCE326" w:rsidR="00A41358" w:rsidRPr="00A41358" w:rsidRDefault="009A0EBE" w:rsidP="00FA26CD">
      <w:pPr>
        <w:pStyle w:val="Heading1"/>
        <w:spacing w:after="480"/>
        <w:rPr>
          <w:rFonts w:asciiTheme="minorHAnsi" w:eastAsia="Times New Roman" w:hAnsiTheme="minorHAnsi" w:cstheme="minorHAnsi"/>
          <w:szCs w:val="20"/>
          <w:lang w:eastAsia="en-GB"/>
        </w:rPr>
      </w:pPr>
      <w:r>
        <w:rPr>
          <w:rFonts w:asciiTheme="minorHAnsi" w:eastAsia="Arial" w:hAnsiTheme="minorHAnsi" w:cstheme="minorHAnsi"/>
          <w:lang w:eastAsia="en-GB"/>
        </w:rPr>
        <w:t>Disinfecting Radio Aids – Guidance for School</w:t>
      </w:r>
      <w:r w:rsidR="00C90E4A">
        <w:rPr>
          <w:rFonts w:asciiTheme="minorHAnsi" w:eastAsia="Arial" w:hAnsiTheme="minorHAnsi" w:cstheme="minorHAnsi"/>
          <w:lang w:eastAsia="en-GB"/>
        </w:rPr>
        <w:t>s</w:t>
      </w:r>
      <w:r w:rsidR="00EB0DBC">
        <w:rPr>
          <w:rFonts w:asciiTheme="minorHAnsi" w:eastAsia="Arial" w:hAnsiTheme="minorHAnsi" w:cstheme="minorHAnsi"/>
          <w:lang w:eastAsia="en-GB"/>
        </w:rPr>
        <w:t>*</w:t>
      </w:r>
    </w:p>
    <w:p w14:paraId="7925638C" w14:textId="77777777" w:rsidR="009A0EBE" w:rsidRDefault="009A0EBE" w:rsidP="00802071">
      <w:pPr>
        <w:spacing w:after="100" w:afterAutospacing="1" w:line="276" w:lineRule="auto"/>
      </w:pPr>
      <w:r>
        <w:t xml:space="preserve">The handling of a radio aid is like any other piece of shared equipment in school, eg pass around items such as rulers, pens, calculators etc or shared items like door handles. The most effective protection during this time is to follow the </w:t>
      </w:r>
      <w:hyperlink r:id="rId8" w:history="1">
        <w:r w:rsidRPr="009A0EBE">
          <w:rPr>
            <w:rStyle w:val="Hyperlink"/>
          </w:rPr>
          <w:t>World Health Organization</w:t>
        </w:r>
      </w:hyperlink>
      <w:r>
        <w:t xml:space="preserve"> (WHO) and </w:t>
      </w:r>
      <w:hyperlink r:id="rId9" w:history="1">
        <w:r w:rsidRPr="009A0EBE">
          <w:rPr>
            <w:rStyle w:val="Hyperlink"/>
          </w:rPr>
          <w:t>NHS guidelines</w:t>
        </w:r>
      </w:hyperlink>
      <w:r>
        <w:t xml:space="preserve"> of washing hands regularly, especially after handling items handled by others. </w:t>
      </w:r>
      <w:hyperlink r:id="rId10" w:history="1">
        <w:r w:rsidRPr="009A0EBE">
          <w:rPr>
            <w:rStyle w:val="Hyperlink"/>
          </w:rPr>
          <w:t>The Public Health Agency</w:t>
        </w:r>
      </w:hyperlink>
      <w:r>
        <w:t xml:space="preserve"> have also published updated advice. </w:t>
      </w:r>
    </w:p>
    <w:p w14:paraId="2A68D990" w14:textId="77777777" w:rsidR="009A0EBE" w:rsidRDefault="009A0EBE" w:rsidP="00802071">
      <w:pPr>
        <w:spacing w:after="100" w:afterAutospacing="1" w:line="276" w:lineRule="auto"/>
      </w:pPr>
      <w:r>
        <w:t xml:space="preserve">The </w:t>
      </w:r>
      <w:hyperlink r:id="rId11" w:history="1">
        <w:r w:rsidRPr="009A0EBE">
          <w:rPr>
            <w:rStyle w:val="Hyperlink"/>
          </w:rPr>
          <w:t>British Cochlear Implant Group</w:t>
        </w:r>
      </w:hyperlink>
      <w:r>
        <w:t xml:space="preserve"> (BCIG) have published their own guidance in regard to the various manufacturers’ safety guidelines.</w:t>
      </w:r>
    </w:p>
    <w:p w14:paraId="136F2BC7" w14:textId="77777777" w:rsidR="00E32DA1" w:rsidRDefault="009A0EBE" w:rsidP="00802071">
      <w:pPr>
        <w:spacing w:after="100" w:afterAutospacing="1" w:line="276" w:lineRule="auto"/>
        <w:rPr>
          <w:b/>
        </w:rPr>
      </w:pPr>
      <w:r w:rsidRPr="009A0EBE">
        <w:rPr>
          <w:b/>
        </w:rPr>
        <w:t>Prevention is the most effective solution.</w:t>
      </w:r>
    </w:p>
    <w:p w14:paraId="2AEF2931" w14:textId="77777777" w:rsidR="009A0EBE" w:rsidRDefault="009A0EBE" w:rsidP="00EB0DBC">
      <w:pPr>
        <w:spacing w:after="480" w:line="276" w:lineRule="auto"/>
      </w:pPr>
      <w:r>
        <w:t>It is however, good practice to follow additional hygiene guidelines when using equipment. Therefore, a sanitisation step when switching users is strongly recommended.</w:t>
      </w:r>
    </w:p>
    <w:p w14:paraId="4BF34419" w14:textId="77777777" w:rsidR="009A0EBE" w:rsidRDefault="009A0EBE" w:rsidP="00031D70">
      <w:pPr>
        <w:pStyle w:val="Heading4"/>
        <w:spacing w:after="360"/>
      </w:pPr>
      <w:r>
        <w:t>Recommended method of disinfecting devices</w:t>
      </w:r>
    </w:p>
    <w:p w14:paraId="4E885769" w14:textId="77777777" w:rsidR="009A0EBE" w:rsidRDefault="009A0EBE" w:rsidP="0024481F">
      <w:pPr>
        <w:pStyle w:val="ListParagraph"/>
        <w:numPr>
          <w:ilvl w:val="0"/>
          <w:numId w:val="14"/>
        </w:numPr>
        <w:spacing w:after="100" w:afterAutospacing="1" w:line="276" w:lineRule="auto"/>
        <w:ind w:left="714" w:hanging="357"/>
      </w:pPr>
      <w:r>
        <w:t xml:space="preserve">Before handling the device or any of its accessories, wash your hands. </w:t>
      </w:r>
    </w:p>
    <w:p w14:paraId="5F8E394D" w14:textId="77777777" w:rsidR="009A0EBE" w:rsidRDefault="009A0EBE" w:rsidP="0024481F">
      <w:pPr>
        <w:pStyle w:val="ListParagraph"/>
        <w:numPr>
          <w:ilvl w:val="0"/>
          <w:numId w:val="14"/>
        </w:numPr>
        <w:spacing w:after="100" w:afterAutospacing="1" w:line="276" w:lineRule="auto"/>
      </w:pPr>
      <w:r>
        <w:t xml:space="preserve">Use proprietary pre-moistened anti-septic cleaning wipes, or a disposable towel sprayed with disinfectant. </w:t>
      </w:r>
    </w:p>
    <w:p w14:paraId="6E3916DC" w14:textId="77777777" w:rsidR="0024481F" w:rsidRDefault="009A0EBE" w:rsidP="00031D70">
      <w:pPr>
        <w:pStyle w:val="ListParagraph"/>
        <w:numPr>
          <w:ilvl w:val="0"/>
          <w:numId w:val="14"/>
        </w:numPr>
        <w:spacing w:line="276" w:lineRule="auto"/>
      </w:pPr>
      <w:r>
        <w:t>To disinfect devices, use proprietary pre-moistened cleaning wipes, or pape</w:t>
      </w:r>
      <w:r w:rsidR="00031D70">
        <w:t xml:space="preserve">r towels or </w:t>
      </w:r>
      <w:r w:rsidR="0024481F">
        <w:t xml:space="preserve">cotton swabs with </w:t>
      </w:r>
    </w:p>
    <w:p w14:paraId="1F2EF899" w14:textId="77777777" w:rsidR="0024481F" w:rsidRDefault="009A0EBE" w:rsidP="0024481F">
      <w:pPr>
        <w:pStyle w:val="ListParagraph"/>
        <w:numPr>
          <w:ilvl w:val="1"/>
          <w:numId w:val="14"/>
        </w:numPr>
        <w:spacing w:after="100" w:afterAutospacing="1" w:line="276" w:lineRule="auto"/>
      </w:pPr>
      <w:r>
        <w:t>60-70% eth</w:t>
      </w:r>
      <w:r w:rsidR="0024481F">
        <w:t>anol (alcohol) solution, or;</w:t>
      </w:r>
    </w:p>
    <w:p w14:paraId="6803D707" w14:textId="77777777" w:rsidR="0024481F" w:rsidRDefault="009A0EBE" w:rsidP="0024481F">
      <w:pPr>
        <w:pStyle w:val="ListParagraph"/>
        <w:numPr>
          <w:ilvl w:val="1"/>
          <w:numId w:val="14"/>
        </w:numPr>
        <w:spacing w:after="100" w:afterAutospacing="1" w:line="276" w:lineRule="auto"/>
      </w:pPr>
      <w:r>
        <w:t>iso solution”, a mixture of de-ionized water and 60-70% isoprop</w:t>
      </w:r>
      <w:r w:rsidR="0024481F">
        <w:t>yl alcohol (isopropanol), or;</w:t>
      </w:r>
    </w:p>
    <w:p w14:paraId="765D1263" w14:textId="77777777" w:rsidR="0024481F" w:rsidRDefault="009A0EBE" w:rsidP="0024481F">
      <w:pPr>
        <w:pStyle w:val="ListParagraph"/>
        <w:numPr>
          <w:ilvl w:val="1"/>
          <w:numId w:val="14"/>
        </w:numPr>
        <w:spacing w:after="100" w:afterAutospacing="1" w:line="360" w:lineRule="auto"/>
        <w:ind w:left="1434" w:hanging="357"/>
      </w:pPr>
      <w:r>
        <w:t>3</w:t>
      </w:r>
      <w:r w:rsidR="0024481F">
        <w:t>% hydrogen peroxide solution.</w:t>
      </w:r>
    </w:p>
    <w:p w14:paraId="6B9760EA" w14:textId="77777777" w:rsidR="0024481F" w:rsidRDefault="009A0EBE" w:rsidP="00031D70">
      <w:pPr>
        <w:pStyle w:val="ListParagraph"/>
        <w:numPr>
          <w:ilvl w:val="1"/>
          <w:numId w:val="15"/>
        </w:numPr>
        <w:spacing w:before="240" w:after="100" w:afterAutospacing="1"/>
        <w:ind w:left="709" w:hanging="425"/>
      </w:pPr>
      <w:r>
        <w:t>Remove heavy dirt and stains on the device’s surface with paper towels and cotton swabs, which are soaked with iso solution, or pro</w:t>
      </w:r>
      <w:r w:rsidR="0024481F">
        <w:t>prietary cleaning wipes.</w:t>
      </w:r>
    </w:p>
    <w:p w14:paraId="296DE214" w14:textId="77777777" w:rsidR="0024481F" w:rsidRDefault="009A0EBE" w:rsidP="0024481F">
      <w:pPr>
        <w:pStyle w:val="ListParagraph"/>
        <w:numPr>
          <w:ilvl w:val="1"/>
          <w:numId w:val="15"/>
        </w:numPr>
        <w:spacing w:after="100" w:afterAutospacing="1" w:line="276" w:lineRule="auto"/>
        <w:ind w:left="709" w:hanging="425"/>
      </w:pPr>
      <w:r>
        <w:t>Moisten the surface of the device carefully. Do not apply too much liquid on the surface a</w:t>
      </w:r>
      <w:r w:rsidR="0024481F">
        <w:t xml:space="preserve">s this may damage the device. </w:t>
      </w:r>
    </w:p>
    <w:p w14:paraId="7786D07C" w14:textId="77777777" w:rsidR="0024481F" w:rsidRDefault="009A0EBE" w:rsidP="0024481F">
      <w:pPr>
        <w:pStyle w:val="ListParagraph"/>
        <w:numPr>
          <w:ilvl w:val="1"/>
          <w:numId w:val="15"/>
        </w:numPr>
        <w:spacing w:after="100" w:afterAutospacing="1" w:line="276" w:lineRule="auto"/>
        <w:ind w:left="709" w:hanging="425"/>
      </w:pPr>
      <w:r>
        <w:t xml:space="preserve">Do not apply to microphone cover(s) or openings, near seams in the plastic, or to battery or power connectors. This may </w:t>
      </w:r>
      <w:r w:rsidR="0024481F">
        <w:t xml:space="preserve">damage electronic components. </w:t>
      </w:r>
    </w:p>
    <w:p w14:paraId="09F9203C" w14:textId="77777777" w:rsidR="009A0EBE" w:rsidRDefault="009A0EBE" w:rsidP="0024481F">
      <w:pPr>
        <w:pStyle w:val="ListParagraph"/>
        <w:numPr>
          <w:ilvl w:val="1"/>
          <w:numId w:val="15"/>
        </w:numPr>
        <w:spacing w:after="100" w:afterAutospacing="1" w:line="276" w:lineRule="auto"/>
        <w:ind w:left="709" w:hanging="425"/>
      </w:pPr>
      <w:r>
        <w:t>Dispose of the wipe/paper towel in the bin.</w:t>
      </w:r>
    </w:p>
    <w:p w14:paraId="35564296" w14:textId="77777777" w:rsidR="0024481F" w:rsidRDefault="0024481F" w:rsidP="0024481F">
      <w:pPr>
        <w:pStyle w:val="ListParagraph"/>
        <w:numPr>
          <w:ilvl w:val="1"/>
          <w:numId w:val="15"/>
        </w:numPr>
        <w:spacing w:after="100" w:afterAutospacing="1" w:line="276" w:lineRule="auto"/>
        <w:ind w:left="709" w:hanging="425"/>
      </w:pPr>
      <w:r>
        <w:t>Let the liquid dry on the device’s surface. Do not wipe dry immediately as the cleaning fluid needs time to act on the surface to have a better disinfecting effect.</w:t>
      </w:r>
    </w:p>
    <w:p w14:paraId="49455573" w14:textId="77777777" w:rsidR="0024481F" w:rsidRDefault="0024481F" w:rsidP="0024481F">
      <w:pPr>
        <w:pStyle w:val="ListParagraph"/>
        <w:numPr>
          <w:ilvl w:val="1"/>
          <w:numId w:val="15"/>
        </w:numPr>
        <w:spacing w:after="100" w:afterAutospacing="1" w:line="276" w:lineRule="auto"/>
        <w:ind w:left="709" w:hanging="425"/>
      </w:pPr>
      <w:r>
        <w:t>Do not use a disinfectant with skin emollients which are often found in hand sanitizers.</w:t>
      </w:r>
    </w:p>
    <w:p w14:paraId="03EBF845" w14:textId="77777777" w:rsidR="0024481F" w:rsidRDefault="0024481F" w:rsidP="0024481F">
      <w:pPr>
        <w:pStyle w:val="ListParagraph"/>
        <w:numPr>
          <w:ilvl w:val="1"/>
          <w:numId w:val="15"/>
        </w:numPr>
        <w:spacing w:after="100" w:afterAutospacing="1" w:line="276" w:lineRule="auto"/>
        <w:ind w:left="709" w:hanging="425"/>
      </w:pPr>
      <w:r>
        <w:t>Never directly spray disinfectant onto the device.</w:t>
      </w:r>
    </w:p>
    <w:p w14:paraId="7990EDBA" w14:textId="77777777" w:rsidR="00EB0DBC" w:rsidRDefault="00EB0DBC" w:rsidP="0024481F">
      <w:pPr>
        <w:pStyle w:val="ListParagraph"/>
        <w:numPr>
          <w:ilvl w:val="1"/>
          <w:numId w:val="15"/>
        </w:numPr>
        <w:spacing w:after="100" w:afterAutospacing="1" w:line="276" w:lineRule="auto"/>
        <w:ind w:left="709" w:hanging="425"/>
        <w:sectPr w:rsidR="00EB0DBC" w:rsidSect="001E560A">
          <w:pgSz w:w="11906" w:h="16838" w:code="9"/>
          <w:pgMar w:top="567" w:right="1134" w:bottom="1134" w:left="1134" w:header="0" w:footer="709" w:gutter="0"/>
          <w:cols w:space="708"/>
          <w:docGrid w:linePitch="360"/>
        </w:sectPr>
      </w:pPr>
    </w:p>
    <w:p w14:paraId="0EA01A3A" w14:textId="3F27EBE1" w:rsidR="0024481F" w:rsidRDefault="0024481F" w:rsidP="0024481F">
      <w:pPr>
        <w:pStyle w:val="ListParagraph"/>
        <w:numPr>
          <w:ilvl w:val="1"/>
          <w:numId w:val="15"/>
        </w:numPr>
        <w:spacing w:after="100" w:afterAutospacing="1" w:line="276" w:lineRule="auto"/>
        <w:ind w:left="709" w:hanging="425"/>
      </w:pPr>
      <w:r>
        <w:lastRenderedPageBreak/>
        <w:t>Do not use bleach.</w:t>
      </w:r>
    </w:p>
    <w:p w14:paraId="2F1AEE86" w14:textId="77777777" w:rsidR="0024481F" w:rsidRDefault="0024481F" w:rsidP="0024481F">
      <w:pPr>
        <w:pStyle w:val="ListParagraph"/>
        <w:numPr>
          <w:ilvl w:val="1"/>
          <w:numId w:val="15"/>
        </w:numPr>
        <w:spacing w:after="100" w:afterAutospacing="1" w:line="276" w:lineRule="auto"/>
        <w:ind w:left="709" w:hanging="425"/>
      </w:pPr>
      <w:r>
        <w:t>Never immerse the device in disinfectant.</w:t>
      </w:r>
    </w:p>
    <w:p w14:paraId="373D6126" w14:textId="77777777" w:rsidR="0024481F" w:rsidRDefault="0024481F" w:rsidP="0024481F">
      <w:pPr>
        <w:pStyle w:val="ListParagraph"/>
        <w:numPr>
          <w:ilvl w:val="1"/>
          <w:numId w:val="15"/>
        </w:numPr>
        <w:spacing w:after="100" w:afterAutospacing="1" w:line="276" w:lineRule="auto"/>
        <w:ind w:left="709" w:hanging="425"/>
      </w:pPr>
      <w:r>
        <w:t>While wiping the device, and for as long as the device is still wet, do not press any buttons.</w:t>
      </w:r>
    </w:p>
    <w:p w14:paraId="48C4B9CF" w14:textId="77777777" w:rsidR="0024481F" w:rsidRDefault="0024481F" w:rsidP="0024481F">
      <w:pPr>
        <w:pStyle w:val="ListParagraph"/>
        <w:numPr>
          <w:ilvl w:val="1"/>
          <w:numId w:val="15"/>
        </w:numPr>
        <w:spacing w:after="100" w:afterAutospacing="1" w:line="276" w:lineRule="auto"/>
        <w:ind w:left="709" w:hanging="425"/>
      </w:pPr>
      <w:r>
        <w:t>Remember to wipe lanyards between uses also.</w:t>
      </w:r>
    </w:p>
    <w:p w14:paraId="3E190D38" w14:textId="77777777" w:rsidR="0024481F" w:rsidRDefault="0024481F" w:rsidP="0024481F">
      <w:pPr>
        <w:pStyle w:val="ListParagraph"/>
        <w:numPr>
          <w:ilvl w:val="1"/>
          <w:numId w:val="15"/>
        </w:numPr>
        <w:spacing w:after="100" w:afterAutospacing="1" w:line="276" w:lineRule="auto"/>
        <w:ind w:left="709" w:hanging="425"/>
      </w:pPr>
      <w:r>
        <w:t>Wash your hands after disinfecting the device</w:t>
      </w:r>
    </w:p>
    <w:p w14:paraId="1780B546" w14:textId="77777777" w:rsidR="00EB0DBC" w:rsidRDefault="00EB0DBC" w:rsidP="00EB0DBC">
      <w:pPr>
        <w:spacing w:before="100" w:beforeAutospacing="1" w:after="100" w:afterAutospacing="1" w:line="276" w:lineRule="auto"/>
        <w:ind w:right="-1"/>
        <w:rPr>
          <w:rFonts w:cstheme="minorHAnsi"/>
          <w:szCs w:val="24"/>
        </w:rPr>
      </w:pPr>
    </w:p>
    <w:p w14:paraId="3FB6F13B" w14:textId="77777777" w:rsidR="00EB0DBC" w:rsidRPr="00C13F35" w:rsidRDefault="00EB0DBC" w:rsidP="00EB0DBC">
      <w:pPr>
        <w:pStyle w:val="ListParagraph"/>
        <w:numPr>
          <w:ilvl w:val="0"/>
          <w:numId w:val="16"/>
        </w:numPr>
        <w:spacing w:before="100" w:beforeAutospacing="1" w:after="100" w:afterAutospacing="1" w:line="276" w:lineRule="auto"/>
        <w:ind w:left="284" w:right="-1" w:hanging="284"/>
        <w:rPr>
          <w:rFonts w:cstheme="minorHAnsi"/>
          <w:szCs w:val="24"/>
        </w:rPr>
      </w:pPr>
      <w:r w:rsidRPr="00C13F35">
        <w:rPr>
          <w:rFonts w:cstheme="minorHAnsi"/>
          <w:szCs w:val="24"/>
        </w:rPr>
        <w:t>The Education Authority Sensory Service is not responsible for the content of the resources linked on this page nor does it constitute endorsement</w:t>
      </w:r>
    </w:p>
    <w:p w14:paraId="621D0112" w14:textId="77777777" w:rsidR="00031D70" w:rsidRDefault="00031D70" w:rsidP="00031D70">
      <w:pPr>
        <w:spacing w:after="100" w:afterAutospacing="1" w:line="276" w:lineRule="auto"/>
      </w:pPr>
    </w:p>
    <w:p w14:paraId="0DBF06AE" w14:textId="755C92C8" w:rsidR="00031D70" w:rsidRDefault="00031D70" w:rsidP="00031D70">
      <w:pPr>
        <w:spacing w:after="100" w:afterAutospacing="1" w:line="276" w:lineRule="auto"/>
      </w:pPr>
      <w:r>
        <w:t>This document has been compiled using best and curr</w:t>
      </w:r>
      <w:r w:rsidR="00EB0DBC">
        <w:t xml:space="preserve">ent advice as referenced below.  </w:t>
      </w:r>
      <w:bookmarkStart w:id="0" w:name="_GoBack"/>
      <w:bookmarkEnd w:id="0"/>
      <w:r>
        <w:t xml:space="preserve">For further advice please contact the Sensory Service via phone: 028 25 661 258 or email: </w:t>
      </w:r>
      <w:hyperlink r:id="rId12" w:history="1">
        <w:r w:rsidRPr="005B7341">
          <w:rPr>
            <w:rStyle w:val="Hyperlink"/>
          </w:rPr>
          <w:t>sensoryservice@eani.org.uk</w:t>
        </w:r>
      </w:hyperlink>
      <w:r>
        <w:t xml:space="preserve"> </w:t>
      </w:r>
    </w:p>
    <w:p w14:paraId="746FED57" w14:textId="77777777" w:rsidR="00031D70" w:rsidRDefault="00031D70" w:rsidP="00031D70">
      <w:pPr>
        <w:spacing w:after="100" w:afterAutospacing="1" w:line="276" w:lineRule="auto"/>
      </w:pPr>
    </w:p>
    <w:p w14:paraId="04F1224A" w14:textId="77777777" w:rsidR="00031D70" w:rsidRDefault="00031D70" w:rsidP="00031D70">
      <w:pPr>
        <w:pStyle w:val="Heading4"/>
      </w:pPr>
      <w:r>
        <w:t>References</w:t>
      </w:r>
    </w:p>
    <w:p w14:paraId="31BD11C7" w14:textId="77777777" w:rsidR="00031D70" w:rsidRDefault="00031D70" w:rsidP="00031D70">
      <w:pPr>
        <w:spacing w:after="100" w:afterAutospacing="1" w:line="276" w:lineRule="auto"/>
      </w:pPr>
      <w:r>
        <w:t>Cleaning hearing devices and radio aids - supporting health and safety during Covid v4.pdf19 BATOD &amp; Assistive Listening Technology Working Group</w:t>
      </w:r>
    </w:p>
    <w:p w14:paraId="3D5FCF2B" w14:textId="77777777" w:rsidR="00031D70" w:rsidRDefault="00EB0DBC" w:rsidP="00031D70">
      <w:pPr>
        <w:spacing w:after="100" w:afterAutospacing="1" w:line="276" w:lineRule="auto"/>
      </w:pPr>
      <w:hyperlink r:id="rId13" w:history="1">
        <w:r w:rsidR="00031D70" w:rsidRPr="00031D70">
          <w:rPr>
            <w:rStyle w:val="Hyperlink"/>
          </w:rPr>
          <w:t>BATOD</w:t>
        </w:r>
      </w:hyperlink>
      <w:r w:rsidR="00031D70">
        <w:t xml:space="preserve"> – Suggested Resources by BATOD members</w:t>
      </w:r>
    </w:p>
    <w:p w14:paraId="1F9B703A" w14:textId="77777777" w:rsidR="00031D70" w:rsidRPr="009A0EBE" w:rsidRDefault="00031D70" w:rsidP="00031D70">
      <w:pPr>
        <w:spacing w:after="100" w:afterAutospacing="1" w:line="276" w:lineRule="auto"/>
      </w:pPr>
      <w:r>
        <w:t xml:space="preserve">Public Health Agency – </w:t>
      </w:r>
      <w:hyperlink r:id="rId14" w:history="1">
        <w:r w:rsidRPr="00031D70">
          <w:rPr>
            <w:rStyle w:val="Hyperlink"/>
          </w:rPr>
          <w:t>Cleaning your hearing technology</w:t>
        </w:r>
      </w:hyperlink>
      <w:r>
        <w:t xml:space="preserve"> </w:t>
      </w:r>
    </w:p>
    <w:p w14:paraId="292D1F1D" w14:textId="77777777" w:rsidR="00802071" w:rsidRPr="00802071" w:rsidRDefault="00802071" w:rsidP="00802071">
      <w:pPr>
        <w:rPr>
          <w:lang w:eastAsia="en-GB"/>
        </w:rPr>
      </w:pPr>
    </w:p>
    <w:sectPr w:rsidR="00802071" w:rsidRPr="00802071" w:rsidSect="00EB0DBC">
      <w:pgSz w:w="11906" w:h="16838" w:code="9"/>
      <w:pgMar w:top="1134" w:right="1134" w:bottom="1134"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F2EFF" w14:textId="77777777" w:rsidR="004C7B4A" w:rsidRDefault="004C7B4A" w:rsidP="00862F4A">
      <w:r>
        <w:separator/>
      </w:r>
    </w:p>
  </w:endnote>
  <w:endnote w:type="continuationSeparator" w:id="0">
    <w:p w14:paraId="35FAD62A" w14:textId="77777777" w:rsidR="004C7B4A" w:rsidRDefault="004C7B4A" w:rsidP="0086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82EED" w14:textId="77777777" w:rsidR="004C7B4A" w:rsidRDefault="004C7B4A" w:rsidP="00862F4A">
      <w:r>
        <w:separator/>
      </w:r>
    </w:p>
  </w:footnote>
  <w:footnote w:type="continuationSeparator" w:id="0">
    <w:p w14:paraId="7AA9A46B" w14:textId="77777777" w:rsidR="004C7B4A" w:rsidRDefault="004C7B4A" w:rsidP="00862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27B23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0F94C4C"/>
    <w:multiLevelType w:val="hybridMultilevel"/>
    <w:tmpl w:val="76A63C8C"/>
    <w:lvl w:ilvl="0" w:tplc="20CCA8B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488AC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02BBA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8835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C845E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8CAFE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763F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8A77D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2288C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887A1B"/>
    <w:multiLevelType w:val="multilevel"/>
    <w:tmpl w:val="578605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094690"/>
    <w:multiLevelType w:val="multilevel"/>
    <w:tmpl w:val="ACF8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106514"/>
    <w:multiLevelType w:val="hybridMultilevel"/>
    <w:tmpl w:val="FD4CD378"/>
    <w:lvl w:ilvl="0" w:tplc="2E5CF49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E89F9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562CE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DEE7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BEABD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DA58D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60A5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7C6AC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48BD4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C1C3C42"/>
    <w:multiLevelType w:val="hybridMultilevel"/>
    <w:tmpl w:val="EBE0A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445BF2"/>
    <w:multiLevelType w:val="hybridMultilevel"/>
    <w:tmpl w:val="345C2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AB4779"/>
    <w:multiLevelType w:val="hybridMultilevel"/>
    <w:tmpl w:val="5E80B676"/>
    <w:lvl w:ilvl="0" w:tplc="6F72C07A">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0362BD"/>
    <w:multiLevelType w:val="hybridMultilevel"/>
    <w:tmpl w:val="3FB8FED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103945"/>
    <w:multiLevelType w:val="multilevel"/>
    <w:tmpl w:val="76C2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AE6223"/>
    <w:multiLevelType w:val="hybridMultilevel"/>
    <w:tmpl w:val="3A04F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9D0BF2"/>
    <w:multiLevelType w:val="hybridMultilevel"/>
    <w:tmpl w:val="C5D878FC"/>
    <w:lvl w:ilvl="0" w:tplc="ED92A0C0">
      <w:start w:val="1"/>
      <w:numFmt w:val="bullet"/>
      <w:lvlText w:val="•"/>
      <w:lvlJc w:val="left"/>
      <w:pPr>
        <w:ind w:left="10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5C7F2A">
      <w:start w:val="1"/>
      <w:numFmt w:val="bullet"/>
      <w:lvlText w:val="o"/>
      <w:lvlJc w:val="left"/>
      <w:pPr>
        <w:ind w:left="1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A6A250">
      <w:start w:val="1"/>
      <w:numFmt w:val="bullet"/>
      <w:lvlText w:val="▪"/>
      <w:lvlJc w:val="left"/>
      <w:pPr>
        <w:ind w:left="2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38126E">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1C6238">
      <w:start w:val="1"/>
      <w:numFmt w:val="bullet"/>
      <w:lvlText w:val="o"/>
      <w:lvlJc w:val="left"/>
      <w:pPr>
        <w:ind w:left="3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080D78">
      <w:start w:val="1"/>
      <w:numFmt w:val="bullet"/>
      <w:lvlText w:val="▪"/>
      <w:lvlJc w:val="left"/>
      <w:pPr>
        <w:ind w:left="4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DF4CCF8">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EA2D74">
      <w:start w:val="1"/>
      <w:numFmt w:val="bullet"/>
      <w:lvlText w:val="o"/>
      <w:lvlJc w:val="left"/>
      <w:pPr>
        <w:ind w:left="5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FE425E">
      <w:start w:val="1"/>
      <w:numFmt w:val="bullet"/>
      <w:lvlText w:val="▪"/>
      <w:lvlJc w:val="left"/>
      <w:pPr>
        <w:ind w:left="6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8A132D2"/>
    <w:multiLevelType w:val="multilevel"/>
    <w:tmpl w:val="9D203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BBC5D08"/>
    <w:multiLevelType w:val="hybridMultilevel"/>
    <w:tmpl w:val="6F1E4F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5F614E"/>
    <w:multiLevelType w:val="hybridMultilevel"/>
    <w:tmpl w:val="67B87DB8"/>
    <w:lvl w:ilvl="0" w:tplc="8CA6449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241D8C"/>
    <w:multiLevelType w:val="hybridMultilevel"/>
    <w:tmpl w:val="18886562"/>
    <w:lvl w:ilvl="0" w:tplc="8CA6449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3"/>
  </w:num>
  <w:num w:numId="4">
    <w:abstractNumId w:val="2"/>
  </w:num>
  <w:num w:numId="5">
    <w:abstractNumId w:val="10"/>
  </w:num>
  <w:num w:numId="6">
    <w:abstractNumId w:val="15"/>
  </w:num>
  <w:num w:numId="7">
    <w:abstractNumId w:val="14"/>
  </w:num>
  <w:num w:numId="8">
    <w:abstractNumId w:val="5"/>
  </w:num>
  <w:num w:numId="9">
    <w:abstractNumId w:val="4"/>
  </w:num>
  <w:num w:numId="10">
    <w:abstractNumId w:val="1"/>
  </w:num>
  <w:num w:numId="11">
    <w:abstractNumId w:val="11"/>
  </w:num>
  <w:num w:numId="12">
    <w:abstractNumId w:val="0"/>
  </w:num>
  <w:num w:numId="13">
    <w:abstractNumId w:val="6"/>
  </w:num>
  <w:num w:numId="14">
    <w:abstractNumId w:val="13"/>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51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A33"/>
    <w:rsid w:val="00031D70"/>
    <w:rsid w:val="000744D7"/>
    <w:rsid w:val="000C01E2"/>
    <w:rsid w:val="000E3CB2"/>
    <w:rsid w:val="001104D3"/>
    <w:rsid w:val="0014750C"/>
    <w:rsid w:val="00197404"/>
    <w:rsid w:val="001A03A8"/>
    <w:rsid w:val="001E560A"/>
    <w:rsid w:val="00206C15"/>
    <w:rsid w:val="002431FD"/>
    <w:rsid w:val="0024481F"/>
    <w:rsid w:val="002754DA"/>
    <w:rsid w:val="002C591E"/>
    <w:rsid w:val="00331AF4"/>
    <w:rsid w:val="0036033C"/>
    <w:rsid w:val="00375CB2"/>
    <w:rsid w:val="0045163F"/>
    <w:rsid w:val="004548ED"/>
    <w:rsid w:val="004676E1"/>
    <w:rsid w:val="004732BA"/>
    <w:rsid w:val="004739BB"/>
    <w:rsid w:val="00475A1F"/>
    <w:rsid w:val="004A3DA9"/>
    <w:rsid w:val="004C3413"/>
    <w:rsid w:val="004C7B4A"/>
    <w:rsid w:val="005127ED"/>
    <w:rsid w:val="00522988"/>
    <w:rsid w:val="0054049A"/>
    <w:rsid w:val="005467B7"/>
    <w:rsid w:val="00570552"/>
    <w:rsid w:val="005762B4"/>
    <w:rsid w:val="005A0097"/>
    <w:rsid w:val="005A099A"/>
    <w:rsid w:val="006468CC"/>
    <w:rsid w:val="00661B2A"/>
    <w:rsid w:val="006A7AB1"/>
    <w:rsid w:val="006F4AA6"/>
    <w:rsid w:val="0077477C"/>
    <w:rsid w:val="007757EA"/>
    <w:rsid w:val="00775972"/>
    <w:rsid w:val="007A4596"/>
    <w:rsid w:val="00802071"/>
    <w:rsid w:val="008039A1"/>
    <w:rsid w:val="00844BB7"/>
    <w:rsid w:val="00862F4A"/>
    <w:rsid w:val="00870164"/>
    <w:rsid w:val="008820D9"/>
    <w:rsid w:val="0088270E"/>
    <w:rsid w:val="008846FB"/>
    <w:rsid w:val="008A2791"/>
    <w:rsid w:val="008F0456"/>
    <w:rsid w:val="00912A33"/>
    <w:rsid w:val="009200D2"/>
    <w:rsid w:val="00922769"/>
    <w:rsid w:val="00962A96"/>
    <w:rsid w:val="009A0EBE"/>
    <w:rsid w:val="009F3724"/>
    <w:rsid w:val="00A060C1"/>
    <w:rsid w:val="00A41358"/>
    <w:rsid w:val="00A974B6"/>
    <w:rsid w:val="00AB77F0"/>
    <w:rsid w:val="00AC7B0B"/>
    <w:rsid w:val="00B01D2A"/>
    <w:rsid w:val="00B24DD1"/>
    <w:rsid w:val="00B36D36"/>
    <w:rsid w:val="00B537DC"/>
    <w:rsid w:val="00BB353C"/>
    <w:rsid w:val="00BC7F87"/>
    <w:rsid w:val="00C11827"/>
    <w:rsid w:val="00C77DFA"/>
    <w:rsid w:val="00C90E4A"/>
    <w:rsid w:val="00CA7E7C"/>
    <w:rsid w:val="00CD531D"/>
    <w:rsid w:val="00CE3F4A"/>
    <w:rsid w:val="00D91D8B"/>
    <w:rsid w:val="00DB1912"/>
    <w:rsid w:val="00E32DA1"/>
    <w:rsid w:val="00E34F6F"/>
    <w:rsid w:val="00EB0DBC"/>
    <w:rsid w:val="00EB26A5"/>
    <w:rsid w:val="00EB7237"/>
    <w:rsid w:val="00EE3940"/>
    <w:rsid w:val="00F27870"/>
    <w:rsid w:val="00F41CA8"/>
    <w:rsid w:val="00F7203E"/>
    <w:rsid w:val="00F73CBD"/>
    <w:rsid w:val="00F77575"/>
    <w:rsid w:val="00FA26CD"/>
    <w:rsid w:val="00FB2409"/>
    <w:rsid w:val="00FD2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1FADE38"/>
  <w15:chartTrackingRefBased/>
  <w15:docId w15:val="{98D7152F-6F7C-412E-9F06-2672D234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940"/>
    <w:pPr>
      <w:spacing w:after="0" w:line="240" w:lineRule="auto"/>
    </w:pPr>
    <w:rPr>
      <w:sz w:val="24"/>
    </w:rPr>
  </w:style>
  <w:style w:type="paragraph" w:styleId="Heading1">
    <w:name w:val="heading 1"/>
    <w:basedOn w:val="Normal"/>
    <w:next w:val="Normal"/>
    <w:link w:val="Heading1Char"/>
    <w:uiPriority w:val="9"/>
    <w:qFormat/>
    <w:rsid w:val="007A4596"/>
    <w:pPr>
      <w:keepNext/>
      <w:keepLines/>
      <w:spacing w:before="240"/>
      <w:outlineLvl w:val="0"/>
    </w:pPr>
    <w:rPr>
      <w:rFonts w:asciiTheme="majorHAnsi" w:eastAsiaTheme="majorEastAsia" w:hAnsiTheme="majorHAnsi" w:cstheme="majorBidi"/>
      <w:b/>
      <w:sz w:val="40"/>
      <w:szCs w:val="32"/>
    </w:rPr>
  </w:style>
  <w:style w:type="paragraph" w:styleId="Heading2">
    <w:name w:val="heading 2"/>
    <w:basedOn w:val="Normal"/>
    <w:next w:val="Normal"/>
    <w:link w:val="Heading2Char"/>
    <w:uiPriority w:val="9"/>
    <w:unhideWhenUsed/>
    <w:qFormat/>
    <w:rsid w:val="0054049A"/>
    <w:pPr>
      <w:keepNext/>
      <w:keepLines/>
      <w:spacing w:before="40"/>
      <w:outlineLvl w:val="1"/>
    </w:pPr>
    <w:rPr>
      <w:rFonts w:asciiTheme="majorHAnsi" w:eastAsiaTheme="majorEastAsia" w:hAnsiTheme="majorHAnsi" w:cstheme="majorBidi"/>
      <w:b/>
      <w:sz w:val="36"/>
      <w:szCs w:val="26"/>
      <w:u w:val="single"/>
    </w:rPr>
  </w:style>
  <w:style w:type="paragraph" w:styleId="Heading3">
    <w:name w:val="heading 3"/>
    <w:basedOn w:val="Normal"/>
    <w:next w:val="Normal"/>
    <w:link w:val="Heading3Char"/>
    <w:uiPriority w:val="9"/>
    <w:unhideWhenUsed/>
    <w:qFormat/>
    <w:rsid w:val="002431FD"/>
    <w:pPr>
      <w:keepNext/>
      <w:keepLines/>
      <w:spacing w:before="40"/>
      <w:outlineLvl w:val="2"/>
    </w:pPr>
    <w:rPr>
      <w:rFonts w:asciiTheme="majorHAnsi" w:eastAsiaTheme="majorEastAsia" w:hAnsiTheme="majorHAnsi" w:cstheme="majorBidi"/>
      <w:b/>
      <w:sz w:val="32"/>
      <w:szCs w:val="24"/>
      <w:u w:val="single"/>
    </w:rPr>
  </w:style>
  <w:style w:type="paragraph" w:styleId="Heading4">
    <w:name w:val="heading 4"/>
    <w:basedOn w:val="Normal"/>
    <w:next w:val="Normal"/>
    <w:link w:val="Heading4Char"/>
    <w:uiPriority w:val="9"/>
    <w:unhideWhenUsed/>
    <w:qFormat/>
    <w:rsid w:val="00802071"/>
    <w:pPr>
      <w:keepNext/>
      <w:keepLines/>
      <w:spacing w:before="120" w:after="120"/>
      <w:outlineLvl w:val="3"/>
    </w:pPr>
    <w:rPr>
      <w:rFonts w:ascii="Calibri" w:eastAsiaTheme="majorEastAsia" w:hAnsi="Calibri" w:cstheme="majorBidi"/>
      <w:b/>
      <w:i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12A33"/>
    <w:pPr>
      <w:spacing w:before="100" w:beforeAutospacing="1" w:after="100" w:afterAutospacing="1"/>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912A33"/>
  </w:style>
  <w:style w:type="character" w:customStyle="1" w:styleId="eop">
    <w:name w:val="eop"/>
    <w:basedOn w:val="DefaultParagraphFont"/>
    <w:rsid w:val="00912A33"/>
  </w:style>
  <w:style w:type="paragraph" w:styleId="Header">
    <w:name w:val="header"/>
    <w:basedOn w:val="Normal"/>
    <w:link w:val="HeaderChar"/>
    <w:uiPriority w:val="99"/>
    <w:unhideWhenUsed/>
    <w:rsid w:val="00862F4A"/>
    <w:pPr>
      <w:tabs>
        <w:tab w:val="center" w:pos="4513"/>
        <w:tab w:val="right" w:pos="9026"/>
      </w:tabs>
    </w:pPr>
  </w:style>
  <w:style w:type="character" w:customStyle="1" w:styleId="HeaderChar">
    <w:name w:val="Header Char"/>
    <w:basedOn w:val="DefaultParagraphFont"/>
    <w:link w:val="Header"/>
    <w:uiPriority w:val="99"/>
    <w:rsid w:val="00862F4A"/>
  </w:style>
  <w:style w:type="paragraph" w:styleId="Footer">
    <w:name w:val="footer"/>
    <w:basedOn w:val="Normal"/>
    <w:link w:val="FooterChar"/>
    <w:uiPriority w:val="99"/>
    <w:unhideWhenUsed/>
    <w:rsid w:val="00862F4A"/>
    <w:pPr>
      <w:tabs>
        <w:tab w:val="center" w:pos="4513"/>
        <w:tab w:val="right" w:pos="9026"/>
      </w:tabs>
    </w:pPr>
  </w:style>
  <w:style w:type="character" w:customStyle="1" w:styleId="FooterChar">
    <w:name w:val="Footer Char"/>
    <w:basedOn w:val="DefaultParagraphFont"/>
    <w:link w:val="Footer"/>
    <w:uiPriority w:val="99"/>
    <w:rsid w:val="00862F4A"/>
  </w:style>
  <w:style w:type="paragraph" w:styleId="BalloonText">
    <w:name w:val="Balloon Text"/>
    <w:basedOn w:val="Normal"/>
    <w:link w:val="BalloonTextChar"/>
    <w:uiPriority w:val="99"/>
    <w:semiHidden/>
    <w:unhideWhenUsed/>
    <w:rsid w:val="007757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7EA"/>
    <w:rPr>
      <w:rFonts w:ascii="Segoe UI" w:hAnsi="Segoe UI" w:cs="Segoe UI"/>
      <w:sz w:val="18"/>
      <w:szCs w:val="18"/>
    </w:rPr>
  </w:style>
  <w:style w:type="paragraph" w:styleId="ListParagraph">
    <w:name w:val="List Paragraph"/>
    <w:basedOn w:val="Normal"/>
    <w:uiPriority w:val="34"/>
    <w:qFormat/>
    <w:rsid w:val="0036033C"/>
    <w:pPr>
      <w:ind w:left="720"/>
      <w:contextualSpacing/>
    </w:pPr>
  </w:style>
  <w:style w:type="character" w:customStyle="1" w:styleId="Heading1Char">
    <w:name w:val="Heading 1 Char"/>
    <w:basedOn w:val="DefaultParagraphFont"/>
    <w:link w:val="Heading1"/>
    <w:uiPriority w:val="9"/>
    <w:rsid w:val="007A4596"/>
    <w:rPr>
      <w:rFonts w:asciiTheme="majorHAnsi" w:eastAsiaTheme="majorEastAsia" w:hAnsiTheme="majorHAnsi" w:cstheme="majorBidi"/>
      <w:b/>
      <w:sz w:val="40"/>
      <w:szCs w:val="32"/>
    </w:rPr>
  </w:style>
  <w:style w:type="character" w:customStyle="1" w:styleId="Heading2Char">
    <w:name w:val="Heading 2 Char"/>
    <w:basedOn w:val="DefaultParagraphFont"/>
    <w:link w:val="Heading2"/>
    <w:uiPriority w:val="9"/>
    <w:rsid w:val="0054049A"/>
    <w:rPr>
      <w:rFonts w:asciiTheme="majorHAnsi" w:eastAsiaTheme="majorEastAsia" w:hAnsiTheme="majorHAnsi" w:cstheme="majorBidi"/>
      <w:b/>
      <w:sz w:val="36"/>
      <w:szCs w:val="26"/>
      <w:u w:val="single"/>
    </w:rPr>
  </w:style>
  <w:style w:type="character" w:customStyle="1" w:styleId="Heading3Char">
    <w:name w:val="Heading 3 Char"/>
    <w:basedOn w:val="DefaultParagraphFont"/>
    <w:link w:val="Heading3"/>
    <w:uiPriority w:val="9"/>
    <w:rsid w:val="002431FD"/>
    <w:rPr>
      <w:rFonts w:asciiTheme="majorHAnsi" w:eastAsiaTheme="majorEastAsia" w:hAnsiTheme="majorHAnsi" w:cstheme="majorBidi"/>
      <w:b/>
      <w:sz w:val="32"/>
      <w:szCs w:val="24"/>
      <w:u w:val="single"/>
    </w:rPr>
  </w:style>
  <w:style w:type="character" w:customStyle="1" w:styleId="Heading4Char">
    <w:name w:val="Heading 4 Char"/>
    <w:basedOn w:val="DefaultParagraphFont"/>
    <w:link w:val="Heading4"/>
    <w:uiPriority w:val="9"/>
    <w:rsid w:val="00802071"/>
    <w:rPr>
      <w:rFonts w:ascii="Calibri" w:eastAsiaTheme="majorEastAsia" w:hAnsi="Calibri" w:cstheme="majorBidi"/>
      <w:b/>
      <w:iCs/>
      <w:sz w:val="28"/>
      <w:u w:val="single"/>
    </w:rPr>
  </w:style>
  <w:style w:type="character" w:styleId="Hyperlink">
    <w:name w:val="Hyperlink"/>
    <w:basedOn w:val="DefaultParagraphFont"/>
    <w:uiPriority w:val="99"/>
    <w:unhideWhenUsed/>
    <w:rsid w:val="005467B7"/>
    <w:rPr>
      <w:color w:val="0563C1" w:themeColor="hyperlink"/>
      <w:u w:val="single"/>
    </w:rPr>
  </w:style>
  <w:style w:type="character" w:styleId="FollowedHyperlink">
    <w:name w:val="FollowedHyperlink"/>
    <w:basedOn w:val="DefaultParagraphFont"/>
    <w:uiPriority w:val="99"/>
    <w:semiHidden/>
    <w:unhideWhenUsed/>
    <w:rsid w:val="005467B7"/>
    <w:rPr>
      <w:color w:val="954F72" w:themeColor="followedHyperlink"/>
      <w:u w:val="single"/>
    </w:rPr>
  </w:style>
  <w:style w:type="character" w:styleId="CommentReference">
    <w:name w:val="annotation reference"/>
    <w:basedOn w:val="DefaultParagraphFont"/>
    <w:uiPriority w:val="99"/>
    <w:semiHidden/>
    <w:unhideWhenUsed/>
    <w:rsid w:val="00775972"/>
    <w:rPr>
      <w:sz w:val="16"/>
      <w:szCs w:val="16"/>
    </w:rPr>
  </w:style>
  <w:style w:type="paragraph" w:styleId="CommentText">
    <w:name w:val="annotation text"/>
    <w:basedOn w:val="Normal"/>
    <w:link w:val="CommentTextChar"/>
    <w:uiPriority w:val="99"/>
    <w:semiHidden/>
    <w:unhideWhenUsed/>
    <w:rsid w:val="00775972"/>
    <w:rPr>
      <w:sz w:val="20"/>
      <w:szCs w:val="20"/>
    </w:rPr>
  </w:style>
  <w:style w:type="character" w:customStyle="1" w:styleId="CommentTextChar">
    <w:name w:val="Comment Text Char"/>
    <w:basedOn w:val="DefaultParagraphFont"/>
    <w:link w:val="CommentText"/>
    <w:uiPriority w:val="99"/>
    <w:semiHidden/>
    <w:rsid w:val="00775972"/>
    <w:rPr>
      <w:sz w:val="20"/>
      <w:szCs w:val="20"/>
    </w:rPr>
  </w:style>
  <w:style w:type="paragraph" w:styleId="CommentSubject">
    <w:name w:val="annotation subject"/>
    <w:basedOn w:val="CommentText"/>
    <w:next w:val="CommentText"/>
    <w:link w:val="CommentSubjectChar"/>
    <w:uiPriority w:val="99"/>
    <w:semiHidden/>
    <w:unhideWhenUsed/>
    <w:rsid w:val="00775972"/>
    <w:rPr>
      <w:b/>
      <w:bCs/>
    </w:rPr>
  </w:style>
  <w:style w:type="character" w:customStyle="1" w:styleId="CommentSubjectChar">
    <w:name w:val="Comment Subject Char"/>
    <w:basedOn w:val="CommentTextChar"/>
    <w:link w:val="CommentSubject"/>
    <w:uiPriority w:val="99"/>
    <w:semiHidden/>
    <w:rsid w:val="007759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20082">
      <w:bodyDiv w:val="1"/>
      <w:marLeft w:val="0"/>
      <w:marRight w:val="0"/>
      <w:marTop w:val="0"/>
      <w:marBottom w:val="0"/>
      <w:divBdr>
        <w:top w:val="none" w:sz="0" w:space="0" w:color="auto"/>
        <w:left w:val="none" w:sz="0" w:space="0" w:color="auto"/>
        <w:bottom w:val="none" w:sz="0" w:space="0" w:color="auto"/>
        <w:right w:val="none" w:sz="0" w:space="0" w:color="auto"/>
      </w:divBdr>
    </w:div>
    <w:div w:id="452361930">
      <w:bodyDiv w:val="1"/>
      <w:marLeft w:val="0"/>
      <w:marRight w:val="0"/>
      <w:marTop w:val="0"/>
      <w:marBottom w:val="0"/>
      <w:divBdr>
        <w:top w:val="none" w:sz="0" w:space="0" w:color="auto"/>
        <w:left w:val="none" w:sz="0" w:space="0" w:color="auto"/>
        <w:bottom w:val="none" w:sz="0" w:space="0" w:color="auto"/>
        <w:right w:val="none" w:sz="0" w:space="0" w:color="auto"/>
      </w:divBdr>
      <w:divsChild>
        <w:div w:id="1114709267">
          <w:marLeft w:val="0"/>
          <w:marRight w:val="0"/>
          <w:marTop w:val="0"/>
          <w:marBottom w:val="0"/>
          <w:divBdr>
            <w:top w:val="none" w:sz="0" w:space="0" w:color="auto"/>
            <w:left w:val="none" w:sz="0" w:space="0" w:color="auto"/>
            <w:bottom w:val="none" w:sz="0" w:space="0" w:color="auto"/>
            <w:right w:val="none" w:sz="0" w:space="0" w:color="auto"/>
          </w:divBdr>
        </w:div>
        <w:div w:id="1841188605">
          <w:marLeft w:val="0"/>
          <w:marRight w:val="0"/>
          <w:marTop w:val="0"/>
          <w:marBottom w:val="0"/>
          <w:divBdr>
            <w:top w:val="none" w:sz="0" w:space="0" w:color="auto"/>
            <w:left w:val="none" w:sz="0" w:space="0" w:color="auto"/>
            <w:bottom w:val="none" w:sz="0" w:space="0" w:color="auto"/>
            <w:right w:val="none" w:sz="0" w:space="0" w:color="auto"/>
          </w:divBdr>
        </w:div>
        <w:div w:id="1598632732">
          <w:marLeft w:val="0"/>
          <w:marRight w:val="0"/>
          <w:marTop w:val="0"/>
          <w:marBottom w:val="0"/>
          <w:divBdr>
            <w:top w:val="none" w:sz="0" w:space="0" w:color="auto"/>
            <w:left w:val="none" w:sz="0" w:space="0" w:color="auto"/>
            <w:bottom w:val="none" w:sz="0" w:space="0" w:color="auto"/>
            <w:right w:val="none" w:sz="0" w:space="0" w:color="auto"/>
          </w:divBdr>
        </w:div>
        <w:div w:id="1279218568">
          <w:marLeft w:val="0"/>
          <w:marRight w:val="0"/>
          <w:marTop w:val="0"/>
          <w:marBottom w:val="0"/>
          <w:divBdr>
            <w:top w:val="none" w:sz="0" w:space="0" w:color="auto"/>
            <w:left w:val="none" w:sz="0" w:space="0" w:color="auto"/>
            <w:bottom w:val="none" w:sz="0" w:space="0" w:color="auto"/>
            <w:right w:val="none" w:sz="0" w:space="0" w:color="auto"/>
          </w:divBdr>
        </w:div>
        <w:div w:id="841968550">
          <w:marLeft w:val="0"/>
          <w:marRight w:val="0"/>
          <w:marTop w:val="0"/>
          <w:marBottom w:val="0"/>
          <w:divBdr>
            <w:top w:val="none" w:sz="0" w:space="0" w:color="auto"/>
            <w:left w:val="none" w:sz="0" w:space="0" w:color="auto"/>
            <w:bottom w:val="none" w:sz="0" w:space="0" w:color="auto"/>
            <w:right w:val="none" w:sz="0" w:space="0" w:color="auto"/>
          </w:divBdr>
        </w:div>
        <w:div w:id="2089187509">
          <w:marLeft w:val="0"/>
          <w:marRight w:val="0"/>
          <w:marTop w:val="0"/>
          <w:marBottom w:val="0"/>
          <w:divBdr>
            <w:top w:val="none" w:sz="0" w:space="0" w:color="auto"/>
            <w:left w:val="none" w:sz="0" w:space="0" w:color="auto"/>
            <w:bottom w:val="none" w:sz="0" w:space="0" w:color="auto"/>
            <w:right w:val="none" w:sz="0" w:space="0" w:color="auto"/>
          </w:divBdr>
          <w:divsChild>
            <w:div w:id="758715524">
              <w:marLeft w:val="0"/>
              <w:marRight w:val="0"/>
              <w:marTop w:val="0"/>
              <w:marBottom w:val="0"/>
              <w:divBdr>
                <w:top w:val="none" w:sz="0" w:space="0" w:color="auto"/>
                <w:left w:val="none" w:sz="0" w:space="0" w:color="auto"/>
                <w:bottom w:val="none" w:sz="0" w:space="0" w:color="auto"/>
                <w:right w:val="none" w:sz="0" w:space="0" w:color="auto"/>
              </w:divBdr>
            </w:div>
            <w:div w:id="510534050">
              <w:marLeft w:val="0"/>
              <w:marRight w:val="0"/>
              <w:marTop w:val="0"/>
              <w:marBottom w:val="0"/>
              <w:divBdr>
                <w:top w:val="none" w:sz="0" w:space="0" w:color="auto"/>
                <w:left w:val="none" w:sz="0" w:space="0" w:color="auto"/>
                <w:bottom w:val="none" w:sz="0" w:space="0" w:color="auto"/>
                <w:right w:val="none" w:sz="0" w:space="0" w:color="auto"/>
              </w:divBdr>
            </w:div>
            <w:div w:id="318576755">
              <w:marLeft w:val="0"/>
              <w:marRight w:val="0"/>
              <w:marTop w:val="0"/>
              <w:marBottom w:val="0"/>
              <w:divBdr>
                <w:top w:val="none" w:sz="0" w:space="0" w:color="auto"/>
                <w:left w:val="none" w:sz="0" w:space="0" w:color="auto"/>
                <w:bottom w:val="none" w:sz="0" w:space="0" w:color="auto"/>
                <w:right w:val="none" w:sz="0" w:space="0" w:color="auto"/>
              </w:divBdr>
            </w:div>
            <w:div w:id="62336679">
              <w:marLeft w:val="0"/>
              <w:marRight w:val="0"/>
              <w:marTop w:val="0"/>
              <w:marBottom w:val="0"/>
              <w:divBdr>
                <w:top w:val="none" w:sz="0" w:space="0" w:color="auto"/>
                <w:left w:val="none" w:sz="0" w:space="0" w:color="auto"/>
                <w:bottom w:val="none" w:sz="0" w:space="0" w:color="auto"/>
                <w:right w:val="none" w:sz="0" w:space="0" w:color="auto"/>
              </w:divBdr>
            </w:div>
            <w:div w:id="1290940733">
              <w:marLeft w:val="0"/>
              <w:marRight w:val="0"/>
              <w:marTop w:val="0"/>
              <w:marBottom w:val="0"/>
              <w:divBdr>
                <w:top w:val="none" w:sz="0" w:space="0" w:color="auto"/>
                <w:left w:val="none" w:sz="0" w:space="0" w:color="auto"/>
                <w:bottom w:val="none" w:sz="0" w:space="0" w:color="auto"/>
                <w:right w:val="none" w:sz="0" w:space="0" w:color="auto"/>
              </w:divBdr>
            </w:div>
          </w:divsChild>
        </w:div>
        <w:div w:id="1609044422">
          <w:marLeft w:val="0"/>
          <w:marRight w:val="0"/>
          <w:marTop w:val="0"/>
          <w:marBottom w:val="0"/>
          <w:divBdr>
            <w:top w:val="none" w:sz="0" w:space="0" w:color="auto"/>
            <w:left w:val="none" w:sz="0" w:space="0" w:color="auto"/>
            <w:bottom w:val="none" w:sz="0" w:space="0" w:color="auto"/>
            <w:right w:val="none" w:sz="0" w:space="0" w:color="auto"/>
          </w:divBdr>
        </w:div>
        <w:div w:id="1939634445">
          <w:marLeft w:val="0"/>
          <w:marRight w:val="0"/>
          <w:marTop w:val="0"/>
          <w:marBottom w:val="0"/>
          <w:divBdr>
            <w:top w:val="none" w:sz="0" w:space="0" w:color="auto"/>
            <w:left w:val="none" w:sz="0" w:space="0" w:color="auto"/>
            <w:bottom w:val="none" w:sz="0" w:space="0" w:color="auto"/>
            <w:right w:val="none" w:sz="0" w:space="0" w:color="auto"/>
          </w:divBdr>
        </w:div>
        <w:div w:id="537592756">
          <w:marLeft w:val="0"/>
          <w:marRight w:val="0"/>
          <w:marTop w:val="0"/>
          <w:marBottom w:val="0"/>
          <w:divBdr>
            <w:top w:val="none" w:sz="0" w:space="0" w:color="auto"/>
            <w:left w:val="none" w:sz="0" w:space="0" w:color="auto"/>
            <w:bottom w:val="none" w:sz="0" w:space="0" w:color="auto"/>
            <w:right w:val="none" w:sz="0" w:space="0" w:color="auto"/>
          </w:divBdr>
        </w:div>
        <w:div w:id="356271761">
          <w:marLeft w:val="0"/>
          <w:marRight w:val="0"/>
          <w:marTop w:val="0"/>
          <w:marBottom w:val="0"/>
          <w:divBdr>
            <w:top w:val="none" w:sz="0" w:space="0" w:color="auto"/>
            <w:left w:val="none" w:sz="0" w:space="0" w:color="auto"/>
            <w:bottom w:val="none" w:sz="0" w:space="0" w:color="auto"/>
            <w:right w:val="none" w:sz="0" w:space="0" w:color="auto"/>
          </w:divBdr>
        </w:div>
        <w:div w:id="942568992">
          <w:marLeft w:val="0"/>
          <w:marRight w:val="0"/>
          <w:marTop w:val="0"/>
          <w:marBottom w:val="0"/>
          <w:divBdr>
            <w:top w:val="none" w:sz="0" w:space="0" w:color="auto"/>
            <w:left w:val="none" w:sz="0" w:space="0" w:color="auto"/>
            <w:bottom w:val="none" w:sz="0" w:space="0" w:color="auto"/>
            <w:right w:val="none" w:sz="0" w:space="0" w:color="auto"/>
          </w:divBdr>
        </w:div>
        <w:div w:id="1418552866">
          <w:marLeft w:val="0"/>
          <w:marRight w:val="0"/>
          <w:marTop w:val="0"/>
          <w:marBottom w:val="0"/>
          <w:divBdr>
            <w:top w:val="none" w:sz="0" w:space="0" w:color="auto"/>
            <w:left w:val="none" w:sz="0" w:space="0" w:color="auto"/>
            <w:bottom w:val="none" w:sz="0" w:space="0" w:color="auto"/>
            <w:right w:val="none" w:sz="0" w:space="0" w:color="auto"/>
          </w:divBdr>
        </w:div>
        <w:div w:id="1315791038">
          <w:marLeft w:val="0"/>
          <w:marRight w:val="0"/>
          <w:marTop w:val="0"/>
          <w:marBottom w:val="0"/>
          <w:divBdr>
            <w:top w:val="none" w:sz="0" w:space="0" w:color="auto"/>
            <w:left w:val="none" w:sz="0" w:space="0" w:color="auto"/>
            <w:bottom w:val="none" w:sz="0" w:space="0" w:color="auto"/>
            <w:right w:val="none" w:sz="0" w:space="0" w:color="auto"/>
          </w:divBdr>
        </w:div>
        <w:div w:id="183134309">
          <w:marLeft w:val="0"/>
          <w:marRight w:val="0"/>
          <w:marTop w:val="0"/>
          <w:marBottom w:val="0"/>
          <w:divBdr>
            <w:top w:val="none" w:sz="0" w:space="0" w:color="auto"/>
            <w:left w:val="none" w:sz="0" w:space="0" w:color="auto"/>
            <w:bottom w:val="none" w:sz="0" w:space="0" w:color="auto"/>
            <w:right w:val="none" w:sz="0" w:space="0" w:color="auto"/>
          </w:divBdr>
        </w:div>
        <w:div w:id="37363083">
          <w:marLeft w:val="0"/>
          <w:marRight w:val="0"/>
          <w:marTop w:val="0"/>
          <w:marBottom w:val="0"/>
          <w:divBdr>
            <w:top w:val="none" w:sz="0" w:space="0" w:color="auto"/>
            <w:left w:val="none" w:sz="0" w:space="0" w:color="auto"/>
            <w:bottom w:val="none" w:sz="0" w:space="0" w:color="auto"/>
            <w:right w:val="none" w:sz="0" w:space="0" w:color="auto"/>
          </w:divBdr>
        </w:div>
        <w:div w:id="2073773038">
          <w:marLeft w:val="0"/>
          <w:marRight w:val="0"/>
          <w:marTop w:val="0"/>
          <w:marBottom w:val="0"/>
          <w:divBdr>
            <w:top w:val="none" w:sz="0" w:space="0" w:color="auto"/>
            <w:left w:val="none" w:sz="0" w:space="0" w:color="auto"/>
            <w:bottom w:val="none" w:sz="0" w:space="0" w:color="auto"/>
            <w:right w:val="none" w:sz="0" w:space="0" w:color="auto"/>
          </w:divBdr>
        </w:div>
        <w:div w:id="2041395895">
          <w:marLeft w:val="0"/>
          <w:marRight w:val="0"/>
          <w:marTop w:val="0"/>
          <w:marBottom w:val="0"/>
          <w:divBdr>
            <w:top w:val="none" w:sz="0" w:space="0" w:color="auto"/>
            <w:left w:val="none" w:sz="0" w:space="0" w:color="auto"/>
            <w:bottom w:val="none" w:sz="0" w:space="0" w:color="auto"/>
            <w:right w:val="none" w:sz="0" w:space="0" w:color="auto"/>
          </w:divBdr>
          <w:divsChild>
            <w:div w:id="647785891">
              <w:marLeft w:val="0"/>
              <w:marRight w:val="0"/>
              <w:marTop w:val="0"/>
              <w:marBottom w:val="0"/>
              <w:divBdr>
                <w:top w:val="none" w:sz="0" w:space="0" w:color="auto"/>
                <w:left w:val="none" w:sz="0" w:space="0" w:color="auto"/>
                <w:bottom w:val="none" w:sz="0" w:space="0" w:color="auto"/>
                <w:right w:val="none" w:sz="0" w:space="0" w:color="auto"/>
              </w:divBdr>
            </w:div>
            <w:div w:id="1072384722">
              <w:marLeft w:val="0"/>
              <w:marRight w:val="0"/>
              <w:marTop w:val="0"/>
              <w:marBottom w:val="0"/>
              <w:divBdr>
                <w:top w:val="none" w:sz="0" w:space="0" w:color="auto"/>
                <w:left w:val="none" w:sz="0" w:space="0" w:color="auto"/>
                <w:bottom w:val="none" w:sz="0" w:space="0" w:color="auto"/>
                <w:right w:val="none" w:sz="0" w:space="0" w:color="auto"/>
              </w:divBdr>
            </w:div>
            <w:div w:id="1978336925">
              <w:marLeft w:val="0"/>
              <w:marRight w:val="0"/>
              <w:marTop w:val="0"/>
              <w:marBottom w:val="0"/>
              <w:divBdr>
                <w:top w:val="none" w:sz="0" w:space="0" w:color="auto"/>
                <w:left w:val="none" w:sz="0" w:space="0" w:color="auto"/>
                <w:bottom w:val="none" w:sz="0" w:space="0" w:color="auto"/>
                <w:right w:val="none" w:sz="0" w:space="0" w:color="auto"/>
              </w:divBdr>
            </w:div>
            <w:div w:id="852844745">
              <w:marLeft w:val="0"/>
              <w:marRight w:val="0"/>
              <w:marTop w:val="0"/>
              <w:marBottom w:val="0"/>
              <w:divBdr>
                <w:top w:val="none" w:sz="0" w:space="0" w:color="auto"/>
                <w:left w:val="none" w:sz="0" w:space="0" w:color="auto"/>
                <w:bottom w:val="none" w:sz="0" w:space="0" w:color="auto"/>
                <w:right w:val="none" w:sz="0" w:space="0" w:color="auto"/>
              </w:divBdr>
            </w:div>
            <w:div w:id="770246703">
              <w:marLeft w:val="0"/>
              <w:marRight w:val="0"/>
              <w:marTop w:val="0"/>
              <w:marBottom w:val="0"/>
              <w:divBdr>
                <w:top w:val="none" w:sz="0" w:space="0" w:color="auto"/>
                <w:left w:val="none" w:sz="0" w:space="0" w:color="auto"/>
                <w:bottom w:val="none" w:sz="0" w:space="0" w:color="auto"/>
                <w:right w:val="none" w:sz="0" w:space="0" w:color="auto"/>
              </w:divBdr>
            </w:div>
          </w:divsChild>
        </w:div>
        <w:div w:id="2141141026">
          <w:marLeft w:val="0"/>
          <w:marRight w:val="0"/>
          <w:marTop w:val="0"/>
          <w:marBottom w:val="0"/>
          <w:divBdr>
            <w:top w:val="none" w:sz="0" w:space="0" w:color="auto"/>
            <w:left w:val="none" w:sz="0" w:space="0" w:color="auto"/>
            <w:bottom w:val="none" w:sz="0" w:space="0" w:color="auto"/>
            <w:right w:val="none" w:sz="0" w:space="0" w:color="auto"/>
          </w:divBdr>
          <w:divsChild>
            <w:div w:id="1090852055">
              <w:marLeft w:val="0"/>
              <w:marRight w:val="0"/>
              <w:marTop w:val="0"/>
              <w:marBottom w:val="0"/>
              <w:divBdr>
                <w:top w:val="none" w:sz="0" w:space="0" w:color="auto"/>
                <w:left w:val="none" w:sz="0" w:space="0" w:color="auto"/>
                <w:bottom w:val="none" w:sz="0" w:space="0" w:color="auto"/>
                <w:right w:val="none" w:sz="0" w:space="0" w:color="auto"/>
              </w:divBdr>
            </w:div>
            <w:div w:id="379787819">
              <w:marLeft w:val="0"/>
              <w:marRight w:val="0"/>
              <w:marTop w:val="0"/>
              <w:marBottom w:val="0"/>
              <w:divBdr>
                <w:top w:val="none" w:sz="0" w:space="0" w:color="auto"/>
                <w:left w:val="none" w:sz="0" w:space="0" w:color="auto"/>
                <w:bottom w:val="none" w:sz="0" w:space="0" w:color="auto"/>
                <w:right w:val="none" w:sz="0" w:space="0" w:color="auto"/>
              </w:divBdr>
            </w:div>
          </w:divsChild>
        </w:div>
        <w:div w:id="173230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gpsc/clean_hands_protection/en/" TargetMode="External"/><Relationship Id="rId13" Type="http://schemas.openxmlformats.org/officeDocument/2006/relationships/hyperlink" Target="https://www.batod.org.uk/resource/suggested-resources-from-batod-members/"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sensoryservice@eani.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cig.org.uk/manufacturers-safety-guidelin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publichealth.hscni.net/covid-19-coronavirus" TargetMode="External"/><Relationship Id="rId4" Type="http://schemas.openxmlformats.org/officeDocument/2006/relationships/webSettings" Target="webSettings.xml"/><Relationship Id="rId9" Type="http://schemas.openxmlformats.org/officeDocument/2006/relationships/hyperlink" Target="https://www.nhs.uk/live-well/healthy-body/best-way-to-wash-your-hands/" TargetMode="External"/><Relationship Id="rId14" Type="http://schemas.openxmlformats.org/officeDocument/2006/relationships/hyperlink" Target="https://www.hearinglikeme.com/how-to-clean-yourhearing-tech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Disinfecting Radio Aids - Guidance for Schools</vt:lpstr>
    </vt:vector>
  </TitlesOfParts>
  <Company>EANI</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Disinfecting Radio Aids - Guidance for Schools</dc:title>
  <dc:subject>Radio Aid Hygiene</dc:subject>
  <dc:creator>Sensory Service</dc:creator>
  <cp:keywords>Radio Aid Hygiene, Coronvirus, Disinfecting equipment, school guidance</cp:keywords>
  <dc:description>This document explains the process of how to disinfect the radio aid correctly</dc:description>
  <cp:lastModifiedBy>Deborah Hutchinson</cp:lastModifiedBy>
  <cp:revision>5</cp:revision>
  <cp:lastPrinted>2021-03-11T13:31:00Z</cp:lastPrinted>
  <dcterms:created xsi:type="dcterms:W3CDTF">2021-04-23T14:54:00Z</dcterms:created>
  <dcterms:modified xsi:type="dcterms:W3CDTF">2021-06-29T16:38:00Z</dcterms:modified>
  <cp:category>Radio Aids</cp:category>
</cp:coreProperties>
</file>