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AB4DC" w14:textId="77777777" w:rsidR="00A50C38" w:rsidRDefault="00A50C38" w:rsidP="0016465A">
      <w:pPr>
        <w:shd w:val="clear" w:color="auto" w:fill="FDFDFF"/>
        <w:spacing w:before="100" w:beforeAutospacing="1" w:after="96" w:line="240" w:lineRule="auto"/>
        <w:outlineLvl w:val="1"/>
        <w:rPr>
          <w:rFonts w:ascii="Verdana" w:hAnsi="Verdana"/>
          <w:caps/>
          <w:sz w:val="28"/>
          <w:szCs w:val="28"/>
          <w:lang w:val="en"/>
        </w:rPr>
      </w:pPr>
      <w:r>
        <w:rPr>
          <w:noProof/>
          <w:lang w:eastAsia="en-GB"/>
        </w:rPr>
        <w:drawing>
          <wp:inline distT="0" distB="0" distL="0" distR="0">
            <wp:extent cx="2495550" cy="847725"/>
            <wp:effectExtent l="0" t="0" r="0" b="9525"/>
            <wp:docPr id="2" name="Picture 2" descr="Eduaction authority Logo which has a tulip shape and the leters EA and wording education author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t="8247"/>
                    <a:stretch/>
                  </pic:blipFill>
                  <pic:spPr bwMode="auto">
                    <a:xfrm>
                      <a:off x="0" y="0"/>
                      <a:ext cx="2495550" cy="847725"/>
                    </a:xfrm>
                    <a:prstGeom prst="rect">
                      <a:avLst/>
                    </a:prstGeom>
                    <a:ln>
                      <a:noFill/>
                    </a:ln>
                    <a:extLst>
                      <a:ext uri="{53640926-AAD7-44D8-BBD7-CCE9431645EC}">
                        <a14:shadowObscured xmlns:a14="http://schemas.microsoft.com/office/drawing/2010/main"/>
                      </a:ext>
                    </a:extLst>
                  </pic:spPr>
                </pic:pic>
              </a:graphicData>
            </a:graphic>
          </wp:inline>
        </w:drawing>
      </w:r>
    </w:p>
    <w:p w14:paraId="72593216" w14:textId="77777777" w:rsidR="00A63241" w:rsidRDefault="00A63241" w:rsidP="00A63241">
      <w:pPr>
        <w:pStyle w:val="Heading2"/>
        <w:rPr>
          <w:lang w:val="en"/>
        </w:rPr>
      </w:pPr>
    </w:p>
    <w:p w14:paraId="62E371D9" w14:textId="14010FBC" w:rsidR="0016465A" w:rsidRDefault="00A50C38" w:rsidP="00A63241">
      <w:pPr>
        <w:pStyle w:val="Heading2"/>
        <w:rPr>
          <w:lang w:val="en"/>
        </w:rPr>
      </w:pPr>
      <w:r>
        <w:rPr>
          <w:lang w:val="en"/>
        </w:rPr>
        <w:t>EA</w:t>
      </w:r>
      <w:r w:rsidR="00A63241">
        <w:rPr>
          <w:lang w:val="en"/>
        </w:rPr>
        <w:t xml:space="preserve"> Sensory Service (Vision Impairm</w:t>
      </w:r>
      <w:r w:rsidR="002C68F6">
        <w:rPr>
          <w:lang w:val="en"/>
        </w:rPr>
        <w:t xml:space="preserve">ent) </w:t>
      </w:r>
    </w:p>
    <w:p w14:paraId="4A937569" w14:textId="77777777" w:rsidR="00166198" w:rsidRDefault="00166198" w:rsidP="00166198"/>
    <w:p w14:paraId="160C2659" w14:textId="77777777" w:rsidR="00A50C38" w:rsidRDefault="00A50C38" w:rsidP="0016465A">
      <w:pPr>
        <w:shd w:val="clear" w:color="auto" w:fill="FDFDFF"/>
        <w:spacing w:before="100" w:beforeAutospacing="1" w:after="96" w:line="240" w:lineRule="auto"/>
        <w:outlineLvl w:val="1"/>
        <w:rPr>
          <w:rFonts w:ascii="Verdana" w:eastAsia="Times New Roman" w:hAnsi="Verdana" w:cs="Times New Roman"/>
          <w:b/>
          <w:bCs/>
          <w:sz w:val="24"/>
          <w:szCs w:val="24"/>
          <w:lang w:val="en" w:eastAsia="en-GB"/>
        </w:rPr>
      </w:pPr>
    </w:p>
    <w:p w14:paraId="6B27D8B4" w14:textId="77777777" w:rsidR="0016465A" w:rsidRDefault="0016465A" w:rsidP="00A63241">
      <w:pPr>
        <w:pStyle w:val="Heading3"/>
        <w:rPr>
          <w:rFonts w:eastAsia="Times New Roman"/>
          <w:lang w:val="en" w:eastAsia="en-GB"/>
        </w:rPr>
      </w:pPr>
      <w:r w:rsidRPr="0016465A">
        <w:rPr>
          <w:rFonts w:eastAsia="Times New Roman"/>
          <w:lang w:val="en" w:eastAsia="en-GB"/>
        </w:rPr>
        <w:t>Learning Enough Braille to Support Children Who Are Braille Readers</w:t>
      </w:r>
    </w:p>
    <w:p w14:paraId="72B17051" w14:textId="77777777" w:rsidR="00166198" w:rsidRDefault="00166198" w:rsidP="00166198">
      <w:pPr>
        <w:rPr>
          <w:lang w:val="en" w:eastAsia="en-GB"/>
        </w:rPr>
      </w:pPr>
    </w:p>
    <w:p w14:paraId="1C2EC83E" w14:textId="77777777" w:rsidR="00166198" w:rsidRPr="00BC6588" w:rsidRDefault="00166198" w:rsidP="00166198">
      <w:pPr>
        <w:rPr>
          <w:rFonts w:ascii="Arial" w:hAnsi="Arial" w:cs="Arial"/>
          <w:sz w:val="28"/>
          <w:szCs w:val="28"/>
        </w:rPr>
      </w:pPr>
      <w:r w:rsidRPr="00BC6588">
        <w:rPr>
          <w:rFonts w:ascii="Arial" w:hAnsi="Arial" w:cs="Arial"/>
          <w:sz w:val="28"/>
          <w:szCs w:val="28"/>
        </w:rPr>
        <w:t xml:space="preserve">Teach yourself to read basic braille using </w:t>
      </w:r>
      <w:hyperlink r:id="rId5" w:history="1">
        <w:r w:rsidRPr="00BC6588">
          <w:rPr>
            <w:rStyle w:val="Hyperlink"/>
            <w:rFonts w:ascii="Arial" w:hAnsi="Arial" w:cs="Arial"/>
            <w:sz w:val="28"/>
            <w:szCs w:val="28"/>
          </w:rPr>
          <w:t>Crack the Code</w:t>
        </w:r>
      </w:hyperlink>
      <w:r w:rsidRPr="00BC6588">
        <w:rPr>
          <w:rFonts w:ascii="Arial" w:hAnsi="Arial" w:cs="Arial"/>
          <w:sz w:val="28"/>
          <w:szCs w:val="28"/>
        </w:rPr>
        <w:t xml:space="preserve"> </w:t>
      </w:r>
      <w:bookmarkStart w:id="0" w:name="_GoBack"/>
      <w:bookmarkEnd w:id="0"/>
    </w:p>
    <w:p w14:paraId="49C4ACE4" w14:textId="77777777" w:rsidR="0016465A" w:rsidRPr="00BC6588" w:rsidRDefault="0016465A" w:rsidP="0016465A">
      <w:pPr>
        <w:shd w:val="clear" w:color="auto" w:fill="FDFDFF"/>
        <w:spacing w:before="96" w:line="240" w:lineRule="auto"/>
        <w:rPr>
          <w:rFonts w:ascii="Arial" w:eastAsia="Times New Roman" w:hAnsi="Arial" w:cs="Arial"/>
          <w:sz w:val="28"/>
          <w:szCs w:val="28"/>
          <w:lang w:val="en" w:eastAsia="en-GB"/>
        </w:rPr>
      </w:pPr>
      <w:r w:rsidRPr="00BC6588">
        <w:rPr>
          <w:rFonts w:ascii="Arial" w:eastAsia="Times New Roman" w:hAnsi="Arial" w:cs="Arial"/>
          <w:sz w:val="28"/>
          <w:szCs w:val="28"/>
          <w:lang w:val="en" w:eastAsia="en-GB"/>
        </w:rPr>
        <w:t xml:space="preserve">Many family members, general education teachers, or paraprofessionals want an overview and to learn enough UEB to understand what a child is reading and writing. The "Dots for Families" braille lessons allow one to get a beginning knowledge of UEB by reviewing key points for each of the 15 lessons and then completing short reading and writing exercises. Not all contractions and rules are included in the 15 lessons, but those completing them will finish with a basic level of understanding of UEB. </w:t>
      </w:r>
    </w:p>
    <w:p w14:paraId="6B16F0D0" w14:textId="3C815C19" w:rsidR="0016465A" w:rsidRPr="00BC6588" w:rsidRDefault="00BC6588" w:rsidP="0016465A">
      <w:pPr>
        <w:rPr>
          <w:rFonts w:ascii="Arial" w:hAnsi="Arial" w:cs="Arial"/>
          <w:sz w:val="28"/>
          <w:szCs w:val="28"/>
        </w:rPr>
      </w:pPr>
      <w:hyperlink r:id="rId6" w:history="1">
        <w:r w:rsidR="0016465A" w:rsidRPr="00BC6588">
          <w:rPr>
            <w:rStyle w:val="Hyperlink"/>
            <w:rFonts w:ascii="Arial" w:hAnsi="Arial" w:cs="Arial"/>
            <w:sz w:val="28"/>
            <w:szCs w:val="28"/>
          </w:rPr>
          <w:t>Dots for F</w:t>
        </w:r>
        <w:r w:rsidR="00A63241" w:rsidRPr="00BC6588">
          <w:rPr>
            <w:rStyle w:val="Hyperlink"/>
            <w:rFonts w:ascii="Arial" w:hAnsi="Arial" w:cs="Arial"/>
            <w:sz w:val="28"/>
            <w:szCs w:val="28"/>
          </w:rPr>
          <w:t>amilies Braille lessons</w:t>
        </w:r>
      </w:hyperlink>
      <w:r w:rsidR="002C68F6" w:rsidRPr="00BC6588">
        <w:rPr>
          <w:rFonts w:ascii="Arial" w:hAnsi="Arial" w:cs="Arial"/>
          <w:sz w:val="28"/>
          <w:szCs w:val="28"/>
        </w:rPr>
        <w:t xml:space="preserve"> </w:t>
      </w:r>
    </w:p>
    <w:p w14:paraId="6A214C41" w14:textId="1EF29474" w:rsidR="008C2E23" w:rsidRPr="00BC6588" w:rsidRDefault="0016465A" w:rsidP="0016465A">
      <w:pPr>
        <w:rPr>
          <w:rStyle w:val="Hyperlink"/>
          <w:rFonts w:ascii="Arial" w:hAnsi="Arial" w:cs="Arial"/>
          <w:color w:val="auto"/>
          <w:sz w:val="28"/>
          <w:szCs w:val="28"/>
        </w:rPr>
      </w:pPr>
      <w:r w:rsidRPr="00BC6588">
        <w:rPr>
          <w:rFonts w:ascii="Arial" w:hAnsi="Arial" w:cs="Arial"/>
          <w:sz w:val="28"/>
          <w:szCs w:val="28"/>
          <w:lang w:val="en-US"/>
        </w:rPr>
        <w:t xml:space="preserve">The </w:t>
      </w:r>
      <w:r w:rsidR="008C2E23" w:rsidRPr="00BC6588">
        <w:rPr>
          <w:rFonts w:ascii="Arial" w:hAnsi="Arial" w:cs="Arial"/>
          <w:sz w:val="28"/>
          <w:szCs w:val="28"/>
          <w:lang w:val="en-US"/>
        </w:rPr>
        <w:t xml:space="preserve">free </w:t>
      </w:r>
      <w:hyperlink r:id="rId7" w:history="1">
        <w:r w:rsidRPr="00BC6588">
          <w:rPr>
            <w:rStyle w:val="Hyperlink"/>
            <w:rFonts w:ascii="Arial" w:hAnsi="Arial" w:cs="Arial"/>
            <w:sz w:val="28"/>
            <w:szCs w:val="28"/>
            <w:lang w:val="en-US"/>
          </w:rPr>
          <w:t>UEB Online training</w:t>
        </w:r>
      </w:hyperlink>
      <w:r w:rsidRPr="00BC6588">
        <w:rPr>
          <w:rFonts w:ascii="Arial" w:hAnsi="Arial" w:cs="Arial"/>
          <w:sz w:val="28"/>
          <w:szCs w:val="28"/>
          <w:lang w:val="en-US"/>
        </w:rPr>
        <w:t xml:space="preserve"> </w:t>
      </w:r>
      <w:r w:rsidR="008C2E23" w:rsidRPr="00BC6588">
        <w:rPr>
          <w:rFonts w:ascii="Arial" w:hAnsi="Arial" w:cs="Arial"/>
          <w:sz w:val="28"/>
          <w:szCs w:val="28"/>
          <w:lang w:val="en-US"/>
        </w:rPr>
        <w:t xml:space="preserve">programmes </w:t>
      </w:r>
      <w:r w:rsidRPr="00BC6588">
        <w:rPr>
          <w:rFonts w:ascii="Arial" w:hAnsi="Arial" w:cs="Arial"/>
          <w:sz w:val="28"/>
          <w:szCs w:val="28"/>
          <w:lang w:val="en-US"/>
        </w:rPr>
        <w:t xml:space="preserve">are suitable for anyone who wants </w:t>
      </w:r>
      <w:r w:rsidR="002C68F6" w:rsidRPr="00BC6588">
        <w:rPr>
          <w:rFonts w:ascii="Arial" w:hAnsi="Arial" w:cs="Arial"/>
          <w:sz w:val="28"/>
          <w:szCs w:val="28"/>
          <w:lang w:val="en-US"/>
        </w:rPr>
        <w:t>to learn braille.</w:t>
      </w:r>
    </w:p>
    <w:p w14:paraId="0FEDF069" w14:textId="1EC7663E" w:rsidR="00AC6209" w:rsidRPr="00BC6588" w:rsidRDefault="00BC6588">
      <w:pPr>
        <w:rPr>
          <w:rFonts w:ascii="Arial" w:hAnsi="Arial" w:cs="Arial"/>
          <w:sz w:val="28"/>
          <w:szCs w:val="28"/>
          <w:u w:val="single"/>
        </w:rPr>
      </w:pPr>
      <w:hyperlink r:id="rId8" w:history="1">
        <w:r w:rsidR="008C2E23" w:rsidRPr="00BC6588">
          <w:rPr>
            <w:rStyle w:val="Hyperlink"/>
            <w:rFonts w:ascii="Arial" w:hAnsi="Arial" w:cs="Arial"/>
            <w:bCs/>
            <w:sz w:val="28"/>
            <w:szCs w:val="28"/>
            <w:lang w:val="en"/>
          </w:rPr>
          <w:t>UEB</w:t>
        </w:r>
        <w:r w:rsidR="008C2E23" w:rsidRPr="00BC6588">
          <w:rPr>
            <w:rStyle w:val="Hyperlink"/>
            <w:rFonts w:ascii="Arial" w:hAnsi="Arial" w:cs="Arial"/>
            <w:sz w:val="28"/>
            <w:szCs w:val="28"/>
            <w:lang w:val="en"/>
          </w:rPr>
          <w:t xml:space="preserve"> Mathematics </w:t>
        </w:r>
        <w:r w:rsidR="008C2E23" w:rsidRPr="00BC6588">
          <w:rPr>
            <w:rStyle w:val="Hyperlink"/>
            <w:rFonts w:ascii="Arial" w:hAnsi="Arial" w:cs="Arial"/>
            <w:bCs/>
            <w:sz w:val="28"/>
            <w:szCs w:val="28"/>
            <w:lang w:val="en"/>
          </w:rPr>
          <w:t>Program</w:t>
        </w:r>
      </w:hyperlink>
      <w:r w:rsidRPr="00BC6588">
        <w:rPr>
          <w:rFonts w:ascii="Arial" w:hAnsi="Arial" w:cs="Arial"/>
          <w:sz w:val="28"/>
          <w:szCs w:val="28"/>
          <w:lang w:val="en"/>
        </w:rPr>
        <w:t xml:space="preserve">. </w:t>
      </w:r>
      <w:r w:rsidR="008C2E23" w:rsidRPr="00BC6588">
        <w:rPr>
          <w:rFonts w:ascii="Arial" w:hAnsi="Arial" w:cs="Arial"/>
          <w:b/>
          <w:bCs/>
          <w:sz w:val="28"/>
          <w:szCs w:val="28"/>
          <w:lang w:val="en"/>
        </w:rPr>
        <w:t>UEB</w:t>
      </w:r>
      <w:r w:rsidR="008C2E23" w:rsidRPr="00BC6588">
        <w:rPr>
          <w:rFonts w:ascii="Arial" w:hAnsi="Arial" w:cs="Arial"/>
          <w:sz w:val="28"/>
          <w:szCs w:val="28"/>
          <w:lang w:val="en"/>
        </w:rPr>
        <w:t xml:space="preserve"> Mathematics consists of the following training programs: Introductory Mathematics includes ten lessons that address mathematics symbols and expressions that are encountered during the primary years of schooling. NB: It is recommended that the </w:t>
      </w:r>
      <w:r w:rsidR="008C2E23" w:rsidRPr="00BC6588">
        <w:rPr>
          <w:rFonts w:ascii="Arial" w:hAnsi="Arial" w:cs="Arial"/>
          <w:b/>
          <w:bCs/>
          <w:sz w:val="28"/>
          <w:szCs w:val="28"/>
          <w:lang w:val="en"/>
        </w:rPr>
        <w:t>UEB</w:t>
      </w:r>
      <w:r w:rsidR="008C2E23" w:rsidRPr="00BC6588">
        <w:rPr>
          <w:rFonts w:ascii="Arial" w:hAnsi="Arial" w:cs="Arial"/>
          <w:sz w:val="28"/>
          <w:szCs w:val="28"/>
          <w:lang w:val="en"/>
        </w:rPr>
        <w:t xml:space="preserve"> Literacy modules are completed prior to commencing </w:t>
      </w:r>
      <w:r w:rsidR="008C2E23" w:rsidRPr="00BC6588">
        <w:rPr>
          <w:rFonts w:ascii="Arial" w:hAnsi="Arial" w:cs="Arial"/>
          <w:b/>
          <w:bCs/>
          <w:sz w:val="28"/>
          <w:szCs w:val="28"/>
          <w:lang w:val="en"/>
        </w:rPr>
        <w:t>UEB</w:t>
      </w:r>
      <w:r w:rsidR="008C2E23" w:rsidRPr="00BC6588">
        <w:rPr>
          <w:rFonts w:ascii="Arial" w:hAnsi="Arial" w:cs="Arial"/>
          <w:sz w:val="28"/>
          <w:szCs w:val="28"/>
          <w:lang w:val="en"/>
        </w:rPr>
        <w:t xml:space="preserve"> Introductory Mathematics.</w:t>
      </w:r>
    </w:p>
    <w:sectPr w:rsidR="00AC6209" w:rsidRPr="00BC6588" w:rsidSect="00A50C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65A"/>
    <w:rsid w:val="0016465A"/>
    <w:rsid w:val="00166198"/>
    <w:rsid w:val="002C68F6"/>
    <w:rsid w:val="005A34AD"/>
    <w:rsid w:val="008C2E23"/>
    <w:rsid w:val="008C3397"/>
    <w:rsid w:val="00A50C38"/>
    <w:rsid w:val="00A63241"/>
    <w:rsid w:val="00AC6209"/>
    <w:rsid w:val="00BC6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5A59"/>
  <w15:chartTrackingRefBased/>
  <w15:docId w15:val="{D485FBA7-33A5-46F8-9D23-ADF0B9DC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63241"/>
    <w:pPr>
      <w:spacing w:before="100" w:beforeAutospacing="1" w:after="96" w:line="240" w:lineRule="auto"/>
      <w:outlineLvl w:val="1"/>
    </w:pPr>
    <w:rPr>
      <w:rFonts w:ascii="Arial" w:eastAsia="Times New Roman" w:hAnsi="Arial" w:cs="Times New Roman"/>
      <w:b/>
      <w:bCs/>
      <w:sz w:val="36"/>
      <w:szCs w:val="30"/>
      <w:lang w:eastAsia="en-GB"/>
    </w:rPr>
  </w:style>
  <w:style w:type="paragraph" w:styleId="Heading3">
    <w:name w:val="heading 3"/>
    <w:basedOn w:val="Normal"/>
    <w:next w:val="Normal"/>
    <w:link w:val="Heading3Char"/>
    <w:uiPriority w:val="9"/>
    <w:unhideWhenUsed/>
    <w:qFormat/>
    <w:rsid w:val="00A63241"/>
    <w:pPr>
      <w:keepNext/>
      <w:keepLines/>
      <w:spacing w:before="40" w:after="0"/>
      <w:outlineLvl w:val="2"/>
    </w:pPr>
    <w:rPr>
      <w:rFonts w:ascii="Arial" w:eastAsiaTheme="majorEastAsia" w:hAnsi="Arial" w:cstheme="majorBidi"/>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3241"/>
    <w:rPr>
      <w:rFonts w:ascii="Arial" w:eastAsia="Times New Roman" w:hAnsi="Arial" w:cs="Times New Roman"/>
      <w:b/>
      <w:bCs/>
      <w:sz w:val="36"/>
      <w:szCs w:val="30"/>
      <w:lang w:eastAsia="en-GB"/>
    </w:rPr>
  </w:style>
  <w:style w:type="paragraph" w:styleId="NormalWeb">
    <w:name w:val="Normal (Web)"/>
    <w:basedOn w:val="Normal"/>
    <w:uiPriority w:val="99"/>
    <w:semiHidden/>
    <w:unhideWhenUsed/>
    <w:rsid w:val="0016465A"/>
    <w:pPr>
      <w:spacing w:before="96" w:after="192"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6465A"/>
    <w:rPr>
      <w:color w:val="0563C1" w:themeColor="hyperlink"/>
      <w:u w:val="single"/>
    </w:rPr>
  </w:style>
  <w:style w:type="character" w:styleId="FollowedHyperlink">
    <w:name w:val="FollowedHyperlink"/>
    <w:basedOn w:val="DefaultParagraphFont"/>
    <w:uiPriority w:val="99"/>
    <w:semiHidden/>
    <w:unhideWhenUsed/>
    <w:rsid w:val="0016465A"/>
    <w:rPr>
      <w:color w:val="954F72" w:themeColor="followedHyperlink"/>
      <w:u w:val="single"/>
    </w:rPr>
  </w:style>
  <w:style w:type="character" w:customStyle="1" w:styleId="Heading3Char">
    <w:name w:val="Heading 3 Char"/>
    <w:basedOn w:val="DefaultParagraphFont"/>
    <w:link w:val="Heading3"/>
    <w:uiPriority w:val="9"/>
    <w:rsid w:val="00A63241"/>
    <w:rPr>
      <w:rFonts w:ascii="Arial" w:eastAsiaTheme="majorEastAsia" w:hAnsi="Arial" w:cstheme="majorBidi"/>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017311">
      <w:bodyDiv w:val="1"/>
      <w:marLeft w:val="0"/>
      <w:marRight w:val="0"/>
      <w:marTop w:val="0"/>
      <w:marBottom w:val="0"/>
      <w:divBdr>
        <w:top w:val="none" w:sz="0" w:space="0" w:color="auto"/>
        <w:left w:val="none" w:sz="0" w:space="0" w:color="auto"/>
        <w:bottom w:val="none" w:sz="0" w:space="0" w:color="auto"/>
        <w:right w:val="none" w:sz="0" w:space="0" w:color="auto"/>
      </w:divBdr>
      <w:divsChild>
        <w:div w:id="1652905078">
          <w:marLeft w:val="0"/>
          <w:marRight w:val="0"/>
          <w:marTop w:val="0"/>
          <w:marBottom w:val="0"/>
          <w:divBdr>
            <w:top w:val="none" w:sz="0" w:space="0" w:color="auto"/>
            <w:left w:val="none" w:sz="0" w:space="0" w:color="auto"/>
            <w:bottom w:val="none" w:sz="0" w:space="0" w:color="auto"/>
            <w:right w:val="none" w:sz="0" w:space="0" w:color="auto"/>
          </w:divBdr>
          <w:divsChild>
            <w:div w:id="133722126">
              <w:marLeft w:val="0"/>
              <w:marRight w:val="0"/>
              <w:marTop w:val="0"/>
              <w:marBottom w:val="0"/>
              <w:divBdr>
                <w:top w:val="none" w:sz="0" w:space="0" w:color="auto"/>
                <w:left w:val="none" w:sz="0" w:space="0" w:color="auto"/>
                <w:bottom w:val="none" w:sz="0" w:space="0" w:color="auto"/>
                <w:right w:val="none" w:sz="0" w:space="0" w:color="auto"/>
              </w:divBdr>
              <w:divsChild>
                <w:div w:id="582109923">
                  <w:marLeft w:val="0"/>
                  <w:marRight w:val="0"/>
                  <w:marTop w:val="0"/>
                  <w:marBottom w:val="0"/>
                  <w:divBdr>
                    <w:top w:val="none" w:sz="0" w:space="0" w:color="auto"/>
                    <w:left w:val="none" w:sz="0" w:space="0" w:color="auto"/>
                    <w:bottom w:val="none" w:sz="0" w:space="0" w:color="auto"/>
                    <w:right w:val="none" w:sz="0" w:space="0" w:color="auto"/>
                  </w:divBdr>
                  <w:divsChild>
                    <w:div w:id="1157723639">
                      <w:marLeft w:val="0"/>
                      <w:marRight w:val="0"/>
                      <w:marTop w:val="0"/>
                      <w:marBottom w:val="0"/>
                      <w:divBdr>
                        <w:top w:val="none" w:sz="0" w:space="0" w:color="auto"/>
                        <w:left w:val="none" w:sz="0" w:space="0" w:color="auto"/>
                        <w:bottom w:val="none" w:sz="0" w:space="0" w:color="auto"/>
                        <w:right w:val="none" w:sz="0" w:space="0" w:color="auto"/>
                      </w:divBdr>
                      <w:divsChild>
                        <w:div w:id="1069112345">
                          <w:marLeft w:val="0"/>
                          <w:marRight w:val="0"/>
                          <w:marTop w:val="0"/>
                          <w:marBottom w:val="0"/>
                          <w:divBdr>
                            <w:top w:val="none" w:sz="0" w:space="0" w:color="auto"/>
                            <w:left w:val="none" w:sz="0" w:space="0" w:color="auto"/>
                            <w:bottom w:val="none" w:sz="0" w:space="0" w:color="auto"/>
                            <w:right w:val="none" w:sz="0" w:space="0" w:color="auto"/>
                          </w:divBdr>
                          <w:divsChild>
                            <w:div w:id="1464345310">
                              <w:marLeft w:val="0"/>
                              <w:marRight w:val="0"/>
                              <w:marTop w:val="0"/>
                              <w:marBottom w:val="0"/>
                              <w:divBdr>
                                <w:top w:val="none" w:sz="0" w:space="0" w:color="auto"/>
                                <w:left w:val="none" w:sz="0" w:space="0" w:color="auto"/>
                                <w:bottom w:val="none" w:sz="0" w:space="0" w:color="auto"/>
                                <w:right w:val="none" w:sz="0" w:space="0" w:color="auto"/>
                              </w:divBdr>
                              <w:divsChild>
                                <w:div w:id="292441930">
                                  <w:marLeft w:val="0"/>
                                  <w:marRight w:val="0"/>
                                  <w:marTop w:val="0"/>
                                  <w:marBottom w:val="0"/>
                                  <w:divBdr>
                                    <w:top w:val="none" w:sz="0" w:space="0" w:color="auto"/>
                                    <w:left w:val="none" w:sz="0" w:space="0" w:color="auto"/>
                                    <w:bottom w:val="none" w:sz="0" w:space="0" w:color="auto"/>
                                    <w:right w:val="none" w:sz="0" w:space="0" w:color="auto"/>
                                  </w:divBdr>
                                  <w:divsChild>
                                    <w:div w:id="1866408933">
                                      <w:marLeft w:val="0"/>
                                      <w:marRight w:val="0"/>
                                      <w:marTop w:val="0"/>
                                      <w:marBottom w:val="0"/>
                                      <w:divBdr>
                                        <w:top w:val="none" w:sz="0" w:space="0" w:color="auto"/>
                                        <w:left w:val="none" w:sz="0" w:space="0" w:color="auto"/>
                                        <w:bottom w:val="none" w:sz="0" w:space="0" w:color="auto"/>
                                        <w:right w:val="none" w:sz="0" w:space="0" w:color="auto"/>
                                      </w:divBdr>
                                      <w:divsChild>
                                        <w:div w:id="597300098">
                                          <w:marLeft w:val="0"/>
                                          <w:marRight w:val="0"/>
                                          <w:marTop w:val="0"/>
                                          <w:marBottom w:val="0"/>
                                          <w:divBdr>
                                            <w:top w:val="none" w:sz="0" w:space="0" w:color="auto"/>
                                            <w:left w:val="none" w:sz="0" w:space="0" w:color="auto"/>
                                            <w:bottom w:val="none" w:sz="0" w:space="0" w:color="auto"/>
                                            <w:right w:val="none" w:sz="0" w:space="0" w:color="auto"/>
                                          </w:divBdr>
                                          <w:divsChild>
                                            <w:div w:id="1121802284">
                                              <w:marLeft w:val="0"/>
                                              <w:marRight w:val="0"/>
                                              <w:marTop w:val="0"/>
                                              <w:marBottom w:val="0"/>
                                              <w:divBdr>
                                                <w:top w:val="none" w:sz="0" w:space="0" w:color="auto"/>
                                                <w:left w:val="none" w:sz="0" w:space="0" w:color="auto"/>
                                                <w:bottom w:val="none" w:sz="0" w:space="0" w:color="auto"/>
                                                <w:right w:val="none" w:sz="0" w:space="0" w:color="auto"/>
                                              </w:divBdr>
                                              <w:divsChild>
                                                <w:div w:id="140005016">
                                                  <w:marLeft w:val="0"/>
                                                  <w:marRight w:val="0"/>
                                                  <w:marTop w:val="0"/>
                                                  <w:marBottom w:val="225"/>
                                                  <w:divBdr>
                                                    <w:top w:val="none" w:sz="0" w:space="0" w:color="auto"/>
                                                    <w:left w:val="none" w:sz="0" w:space="0" w:color="auto"/>
                                                    <w:bottom w:val="none" w:sz="0" w:space="0" w:color="auto"/>
                                                    <w:right w:val="none" w:sz="0" w:space="0" w:color="auto"/>
                                                  </w:divBdr>
                                                  <w:divsChild>
                                                    <w:div w:id="175312083">
                                                      <w:marLeft w:val="0"/>
                                                      <w:marRight w:val="0"/>
                                                      <w:marTop w:val="0"/>
                                                      <w:marBottom w:val="0"/>
                                                      <w:divBdr>
                                                        <w:top w:val="none" w:sz="0" w:space="0" w:color="auto"/>
                                                        <w:left w:val="none" w:sz="0" w:space="0" w:color="auto"/>
                                                        <w:bottom w:val="none" w:sz="0" w:space="0" w:color="auto"/>
                                                        <w:right w:val="none" w:sz="0" w:space="0" w:color="auto"/>
                                                      </w:divBdr>
                                                      <w:divsChild>
                                                        <w:div w:id="1699356704">
                                                          <w:marLeft w:val="0"/>
                                                          <w:marRight w:val="0"/>
                                                          <w:marTop w:val="0"/>
                                                          <w:marBottom w:val="0"/>
                                                          <w:divBdr>
                                                            <w:top w:val="single" w:sz="6" w:space="0" w:color="E5F1F2"/>
                                                            <w:left w:val="single" w:sz="6" w:space="0" w:color="E5F1F2"/>
                                                            <w:bottom w:val="single" w:sz="6" w:space="0" w:color="E5F1F2"/>
                                                            <w:right w:val="single" w:sz="6" w:space="0" w:color="E5F1F2"/>
                                                          </w:divBdr>
                                                          <w:divsChild>
                                                            <w:div w:id="562495731">
                                                              <w:marLeft w:val="0"/>
                                                              <w:marRight w:val="0"/>
                                                              <w:marTop w:val="0"/>
                                                              <w:marBottom w:val="0"/>
                                                              <w:divBdr>
                                                                <w:top w:val="none" w:sz="0" w:space="0" w:color="auto"/>
                                                                <w:left w:val="none" w:sz="0" w:space="0" w:color="auto"/>
                                                                <w:bottom w:val="none" w:sz="0" w:space="0" w:color="auto"/>
                                                                <w:right w:val="none" w:sz="0" w:space="0" w:color="auto"/>
                                                              </w:divBdr>
                                                              <w:divsChild>
                                                                <w:div w:id="610011975">
                                                                  <w:marLeft w:val="0"/>
                                                                  <w:marRight w:val="0"/>
                                                                  <w:marTop w:val="0"/>
                                                                  <w:marBottom w:val="0"/>
                                                                  <w:divBdr>
                                                                    <w:top w:val="none" w:sz="0" w:space="0" w:color="auto"/>
                                                                    <w:left w:val="none" w:sz="0" w:space="0" w:color="auto"/>
                                                                    <w:bottom w:val="none" w:sz="0" w:space="0" w:color="auto"/>
                                                                    <w:right w:val="none" w:sz="0" w:space="0" w:color="auto"/>
                                                                  </w:divBdr>
                                                                  <w:divsChild>
                                                                    <w:div w:id="870263295">
                                                                      <w:marLeft w:val="0"/>
                                                                      <w:marRight w:val="0"/>
                                                                      <w:marTop w:val="0"/>
                                                                      <w:marBottom w:val="0"/>
                                                                      <w:divBdr>
                                                                        <w:top w:val="none" w:sz="0" w:space="0" w:color="auto"/>
                                                                        <w:left w:val="none" w:sz="0" w:space="0" w:color="auto"/>
                                                                        <w:bottom w:val="none" w:sz="0" w:space="0" w:color="auto"/>
                                                                        <w:right w:val="none" w:sz="0" w:space="0" w:color="auto"/>
                                                                      </w:divBdr>
                                                                      <w:divsChild>
                                                                        <w:div w:id="752975835">
                                                                          <w:marLeft w:val="0"/>
                                                                          <w:marRight w:val="0"/>
                                                                          <w:marTop w:val="0"/>
                                                                          <w:marBottom w:val="0"/>
                                                                          <w:divBdr>
                                                                            <w:top w:val="none" w:sz="0" w:space="0" w:color="auto"/>
                                                                            <w:left w:val="none" w:sz="0" w:space="0" w:color="auto"/>
                                                                            <w:bottom w:val="none" w:sz="0" w:space="0" w:color="auto"/>
                                                                            <w:right w:val="none" w:sz="0" w:space="0" w:color="auto"/>
                                                                          </w:divBdr>
                                                                          <w:divsChild>
                                                                            <w:div w:id="1267035825">
                                                                              <w:marLeft w:val="0"/>
                                                                              <w:marRight w:val="0"/>
                                                                              <w:marTop w:val="0"/>
                                                                              <w:marBottom w:val="0"/>
                                                                              <w:divBdr>
                                                                                <w:top w:val="none" w:sz="0" w:space="0" w:color="auto"/>
                                                                                <w:left w:val="none" w:sz="0" w:space="0" w:color="auto"/>
                                                                                <w:bottom w:val="none" w:sz="0" w:space="0" w:color="auto"/>
                                                                                <w:right w:val="none" w:sz="0" w:space="0" w:color="auto"/>
                                                                              </w:divBdr>
                                                                              <w:divsChild>
                                                                                <w:div w:id="13077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ebonline.org/getting-started/ueb-maths-program" TargetMode="External"/><Relationship Id="rId3" Type="http://schemas.openxmlformats.org/officeDocument/2006/relationships/webSettings" Target="webSettings.xml"/><Relationship Id="rId7" Type="http://schemas.openxmlformats.org/officeDocument/2006/relationships/hyperlink" Target="https://uebonlin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thstoliteracy.org/blog/dots-families-braille-lessons" TargetMode="External"/><Relationship Id="rId5" Type="http://schemas.openxmlformats.org/officeDocument/2006/relationships/hyperlink" Target="https://www.birmingham.ac.uk/Documents/college-social-sciences/education/victar/crack-the-code.pdf"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Heatley</dc:creator>
  <cp:keywords/>
  <dc:description/>
  <cp:lastModifiedBy>Nicola Heatley</cp:lastModifiedBy>
  <cp:revision>5</cp:revision>
  <dcterms:created xsi:type="dcterms:W3CDTF">2021-06-03T14:33:00Z</dcterms:created>
  <dcterms:modified xsi:type="dcterms:W3CDTF">2021-06-30T11:36:00Z</dcterms:modified>
</cp:coreProperties>
</file>