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951C" w14:textId="1C1CBA83" w:rsidR="00475A1F" w:rsidRDefault="00475A1F" w:rsidP="00F7203E">
      <w:pPr>
        <w:keepNext/>
        <w:keepLines/>
        <w:spacing w:after="960" w:line="259" w:lineRule="auto"/>
        <w:outlineLvl w:val="5"/>
        <w:rPr>
          <w:rFonts w:ascii="Verdana" w:eastAsia="Verdana" w:hAnsi="Verdana" w:cs="Verdana"/>
          <w:b/>
          <w:sz w:val="28"/>
        </w:rPr>
      </w:pPr>
      <w:r w:rsidRPr="00F7203E">
        <w:rPr>
          <w:rFonts w:eastAsiaTheme="majorEastAsia" w:cstheme="minorHAnsi"/>
          <w:b/>
          <w:noProof/>
          <w:sz w:val="28"/>
        </w:rPr>
        <w:t>EA Sensory Service</w:t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 w:rsidRPr="00EE3940">
        <w:rPr>
          <w:rFonts w:ascii="Arial" w:eastAsiaTheme="majorEastAsia" w:hAnsi="Arial" w:cstheme="majorBidi"/>
          <w:noProof/>
          <w:sz w:val="28"/>
          <w:lang w:eastAsia="en-GB"/>
        </w:rPr>
        <w:t xml:space="preserve"> </w:t>
      </w:r>
      <w:r w:rsidR="00EE3940" w:rsidRPr="006B1673">
        <w:rPr>
          <w:rFonts w:ascii="Arial" w:eastAsiaTheme="majorEastAsia" w:hAnsi="Arial" w:cstheme="majorBidi"/>
          <w:noProof/>
          <w:sz w:val="28"/>
          <w:lang w:eastAsia="en-GB"/>
        </w:rPr>
        <w:drawing>
          <wp:inline distT="0" distB="0" distL="0" distR="0" wp14:anchorId="3DD05F7F" wp14:editId="29628D1A">
            <wp:extent cx="1429200" cy="392400"/>
            <wp:effectExtent l="0" t="0" r="0" b="8255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673">
        <w:rPr>
          <w:rFonts w:ascii="Verdana" w:eastAsia="Verdana" w:hAnsi="Verdana" w:cs="Verdana"/>
          <w:b/>
          <w:sz w:val="28"/>
        </w:rPr>
        <w:t xml:space="preserve"> </w:t>
      </w:r>
    </w:p>
    <w:p w14:paraId="56D636AD" w14:textId="6F065F8A" w:rsidR="00A41358" w:rsidRPr="00A41358" w:rsidRDefault="00411022" w:rsidP="00A56834">
      <w:pPr>
        <w:pStyle w:val="Heading1"/>
        <w:spacing w:before="120" w:after="720"/>
        <w:rPr>
          <w:rFonts w:asciiTheme="minorHAnsi" w:eastAsia="Times New Roman" w:hAnsiTheme="minorHAnsi" w:cstheme="minorHAnsi"/>
          <w:szCs w:val="20"/>
          <w:lang w:eastAsia="en-GB"/>
        </w:rPr>
      </w:pPr>
      <w:r>
        <w:rPr>
          <w:rFonts w:asciiTheme="minorHAnsi" w:eastAsia="Arial" w:hAnsiTheme="minorHAnsi" w:cstheme="minorHAnsi"/>
          <w:lang w:eastAsia="en-GB"/>
        </w:rPr>
        <w:t>Mental Health and Wellbeing Resources</w:t>
      </w:r>
    </w:p>
    <w:p w14:paraId="3A56C110" w14:textId="77777777" w:rsidR="00411022" w:rsidRPr="00411022" w:rsidRDefault="00411022" w:rsidP="00411022">
      <w:pPr>
        <w:spacing w:before="100" w:beforeAutospacing="1" w:after="480" w:line="276" w:lineRule="auto"/>
        <w:rPr>
          <w:rFonts w:cstheme="minorHAnsi"/>
          <w:szCs w:val="24"/>
        </w:rPr>
      </w:pPr>
      <w:r w:rsidRPr="00411022">
        <w:rPr>
          <w:rFonts w:cstheme="minorHAnsi"/>
          <w:szCs w:val="24"/>
        </w:rPr>
        <w:t xml:space="preserve">Below is a sample of some links that provide a range of resources and information on mental health.  </w:t>
      </w:r>
    </w:p>
    <w:p w14:paraId="2D395C6E" w14:textId="77777777" w:rsidR="00411022" w:rsidRPr="00411022" w:rsidRDefault="00411022" w:rsidP="00411022">
      <w:pPr>
        <w:spacing w:before="100" w:beforeAutospacing="1" w:after="100" w:afterAutospacing="1" w:line="276" w:lineRule="auto"/>
        <w:ind w:right="-1"/>
        <w:rPr>
          <w:rFonts w:cstheme="minorHAnsi"/>
          <w:szCs w:val="24"/>
        </w:rPr>
      </w:pPr>
      <w:r w:rsidRPr="00411022">
        <w:rPr>
          <w:rFonts w:cstheme="minorHAnsi"/>
          <w:szCs w:val="24"/>
        </w:rPr>
        <w:t xml:space="preserve">The NHS have provided </w:t>
      </w:r>
      <w:hyperlink r:id="rId8" w:history="1">
        <w:r w:rsidRPr="00411022">
          <w:rPr>
            <w:rFonts w:cstheme="minorHAnsi"/>
            <w:color w:val="0563C1" w:themeColor="hyperlink"/>
            <w:szCs w:val="24"/>
            <w:u w:val="single"/>
          </w:rPr>
          <w:t>guidance</w:t>
        </w:r>
      </w:hyperlink>
      <w:r w:rsidRPr="00411022">
        <w:rPr>
          <w:rFonts w:cstheme="minorHAnsi"/>
          <w:szCs w:val="24"/>
        </w:rPr>
        <w:t xml:space="preserve"> on talking to children about their mental health.</w:t>
      </w:r>
    </w:p>
    <w:p w14:paraId="0C9BBBBC" w14:textId="77777777" w:rsidR="00411022" w:rsidRPr="00411022" w:rsidRDefault="00411022" w:rsidP="00411022">
      <w:pPr>
        <w:spacing w:before="100" w:beforeAutospacing="1" w:after="100" w:afterAutospacing="1" w:line="276" w:lineRule="auto"/>
        <w:ind w:right="-1"/>
        <w:rPr>
          <w:rFonts w:cstheme="minorHAnsi"/>
          <w:szCs w:val="24"/>
        </w:rPr>
      </w:pPr>
      <w:r w:rsidRPr="00411022">
        <w:rPr>
          <w:rFonts w:cstheme="minorHAnsi"/>
          <w:szCs w:val="24"/>
        </w:rPr>
        <w:t>‘Fablefy’ have designed a 21 day mindfulness bootcamp for children on YouTube.</w:t>
      </w:r>
    </w:p>
    <w:p w14:paraId="4D7DD19F" w14:textId="77777777" w:rsidR="00411022" w:rsidRPr="00411022" w:rsidRDefault="00411022" w:rsidP="00411022">
      <w:pPr>
        <w:spacing w:before="100" w:beforeAutospacing="1" w:after="100" w:afterAutospacing="1" w:line="276" w:lineRule="auto"/>
        <w:ind w:right="-1"/>
        <w:rPr>
          <w:rFonts w:cstheme="minorHAnsi"/>
          <w:szCs w:val="24"/>
        </w:rPr>
      </w:pPr>
      <w:r w:rsidRPr="00411022">
        <w:rPr>
          <w:rFonts w:cstheme="minorHAnsi"/>
          <w:szCs w:val="24"/>
        </w:rPr>
        <w:t>‘Cosmic Kids Yoga’ is a fun way for children to engage with yoga and mindfulness and can be found on YouTube.</w:t>
      </w:r>
    </w:p>
    <w:p w14:paraId="6EDF8EAF" w14:textId="77777777" w:rsidR="00411022" w:rsidRPr="00411022" w:rsidRDefault="00411022" w:rsidP="00411022">
      <w:pPr>
        <w:spacing w:before="100" w:beforeAutospacing="1" w:after="100" w:afterAutospacing="1" w:line="276" w:lineRule="auto"/>
        <w:ind w:right="-1"/>
        <w:rPr>
          <w:rFonts w:cstheme="minorHAnsi"/>
          <w:szCs w:val="24"/>
        </w:rPr>
      </w:pPr>
      <w:r w:rsidRPr="00411022">
        <w:rPr>
          <w:rFonts w:cstheme="minorHAnsi"/>
          <w:szCs w:val="24"/>
        </w:rPr>
        <w:t>Dancing is good stress reliever.  Search for ‘Just Dance’ or type in ‘Dance Routines’ on YouTube</w:t>
      </w:r>
    </w:p>
    <w:p w14:paraId="1171CC2F" w14:textId="1EC2BDAE" w:rsidR="00411022" w:rsidRDefault="00A56834" w:rsidP="00411022">
      <w:pPr>
        <w:spacing w:line="276" w:lineRule="auto"/>
        <w:ind w:right="560"/>
        <w:rPr>
          <w:rFonts w:cstheme="minorHAnsi"/>
          <w:szCs w:val="24"/>
        </w:rPr>
      </w:pPr>
      <w:hyperlink r:id="rId9" w:history="1">
        <w:r w:rsidR="00411022" w:rsidRPr="00411022">
          <w:rPr>
            <w:rFonts w:cstheme="minorHAnsi"/>
            <w:color w:val="0563C1" w:themeColor="hyperlink"/>
            <w:szCs w:val="24"/>
            <w:u w:val="single"/>
          </w:rPr>
          <w:t>BBC Supermovers</w:t>
        </w:r>
      </w:hyperlink>
      <w:r w:rsidR="00411022" w:rsidRPr="00411022">
        <w:rPr>
          <w:rFonts w:cstheme="minorHAnsi"/>
          <w:szCs w:val="24"/>
        </w:rPr>
        <w:t xml:space="preserve"> gets children moving while they are learning and having fun.</w:t>
      </w:r>
    </w:p>
    <w:p w14:paraId="2FF38C63" w14:textId="2D5D7314" w:rsidR="008B6F06" w:rsidRDefault="008B6F06" w:rsidP="00411022">
      <w:pPr>
        <w:spacing w:line="276" w:lineRule="auto"/>
        <w:ind w:right="560"/>
        <w:rPr>
          <w:rFonts w:cstheme="minorHAnsi"/>
          <w:szCs w:val="24"/>
        </w:rPr>
      </w:pPr>
    </w:p>
    <w:p w14:paraId="76C17C48" w14:textId="7E24873E" w:rsidR="008B6F06" w:rsidRDefault="008B6F06" w:rsidP="00A56834">
      <w:pPr>
        <w:spacing w:after="1200" w:line="276" w:lineRule="auto"/>
        <w:ind w:right="561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National Deaf Children’s Society haver resources </w:t>
      </w:r>
      <w:hyperlink r:id="rId10" w:history="1">
        <w:r>
          <w:rPr>
            <w:rStyle w:val="Hyperlink"/>
          </w:rPr>
          <w:t>here</w:t>
        </w:r>
      </w:hyperlink>
      <w:r>
        <w:t xml:space="preserve"> to support emotional health and wellbeing. </w:t>
      </w:r>
    </w:p>
    <w:p w14:paraId="6B42FDBF" w14:textId="2D1664CD" w:rsidR="00A56834" w:rsidRPr="00A56834" w:rsidRDefault="00A56834" w:rsidP="00A56834">
      <w:pPr>
        <w:spacing w:before="100" w:beforeAutospacing="1" w:after="240" w:line="276" w:lineRule="auto"/>
        <w:ind w:left="284" w:hanging="284"/>
        <w:rPr>
          <w:rFonts w:cstheme="minorHAnsi"/>
          <w:szCs w:val="24"/>
        </w:rPr>
      </w:pPr>
      <w:r w:rsidRPr="00A56834">
        <w:rPr>
          <w:rFonts w:cstheme="minorHAnsi"/>
          <w:szCs w:val="24"/>
        </w:rPr>
        <w:t>*</w:t>
      </w:r>
      <w:r>
        <w:rPr>
          <w:rFonts w:cstheme="minorHAnsi"/>
          <w:szCs w:val="24"/>
        </w:rPr>
        <w:t xml:space="preserve"> </w:t>
      </w:r>
      <w:r w:rsidRPr="00A56834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 </w:t>
      </w:r>
      <w:r w:rsidRPr="00A56834">
        <w:rPr>
          <w:rFonts w:cstheme="minorHAnsi"/>
          <w:szCs w:val="24"/>
        </w:rPr>
        <w:t>The Education Authority Sensory Service is not responsible for the content of the resources linked on this page nor does it constitute endorsement</w:t>
      </w:r>
      <w:bookmarkStart w:id="0" w:name="_GoBack"/>
      <w:bookmarkEnd w:id="0"/>
    </w:p>
    <w:p w14:paraId="5A655F04" w14:textId="77777777" w:rsidR="00A56834" w:rsidRDefault="00A56834" w:rsidP="00A56834">
      <w:pPr>
        <w:spacing w:after="1200" w:line="276" w:lineRule="auto"/>
        <w:ind w:right="561"/>
        <w:rPr>
          <w:rFonts w:cstheme="minorHAnsi"/>
          <w:szCs w:val="24"/>
        </w:rPr>
      </w:pPr>
    </w:p>
    <w:p w14:paraId="723D897C" w14:textId="1E9B5761" w:rsidR="00802071" w:rsidRPr="007D537E" w:rsidRDefault="00BF531F" w:rsidP="007D537E">
      <w:pPr>
        <w:spacing w:line="276" w:lineRule="auto"/>
        <w:ind w:right="56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For further advice please contact the Sensory Service via phone:  028 25 661 258 or email:  </w:t>
      </w:r>
      <w:r>
        <w:rPr>
          <w:rFonts w:cstheme="minorHAnsi"/>
          <w:color w:val="0563C1"/>
          <w:szCs w:val="24"/>
          <w:u w:val="single" w:color="0563C1"/>
        </w:rPr>
        <w:t>sensoryservice@eani.org.uk</w:t>
      </w:r>
      <w:r>
        <w:rPr>
          <w:rFonts w:cstheme="minorHAnsi"/>
          <w:szCs w:val="24"/>
        </w:rPr>
        <w:t xml:space="preserve"> </w:t>
      </w:r>
    </w:p>
    <w:sectPr w:rsidR="00802071" w:rsidRPr="007D537E" w:rsidSect="001E560A">
      <w:pgSz w:w="11906" w:h="16838" w:code="9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9101B" w14:textId="77777777" w:rsidR="004C7B4A" w:rsidRDefault="004C7B4A" w:rsidP="00862F4A">
      <w:r>
        <w:separator/>
      </w:r>
    </w:p>
  </w:endnote>
  <w:endnote w:type="continuationSeparator" w:id="0">
    <w:p w14:paraId="3590E0D1" w14:textId="77777777" w:rsidR="004C7B4A" w:rsidRDefault="004C7B4A" w:rsidP="0086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07D57" w14:textId="77777777" w:rsidR="004C7B4A" w:rsidRDefault="004C7B4A" w:rsidP="00862F4A">
      <w:r>
        <w:separator/>
      </w:r>
    </w:p>
  </w:footnote>
  <w:footnote w:type="continuationSeparator" w:id="0">
    <w:p w14:paraId="2704F10F" w14:textId="77777777" w:rsidR="004C7B4A" w:rsidRDefault="004C7B4A" w:rsidP="0086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F95D0F"/>
    <w:multiLevelType w:val="hybridMultilevel"/>
    <w:tmpl w:val="C0144734"/>
    <w:lvl w:ilvl="0" w:tplc="186682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4C4C"/>
    <w:multiLevelType w:val="hybridMultilevel"/>
    <w:tmpl w:val="76A63C8C"/>
    <w:lvl w:ilvl="0" w:tplc="20CCA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88A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BBA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35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45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CAFE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63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A77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88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E65C05"/>
    <w:multiLevelType w:val="hybridMultilevel"/>
    <w:tmpl w:val="720C9C4C"/>
    <w:lvl w:ilvl="0" w:tplc="A73078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87A1B"/>
    <w:multiLevelType w:val="multilevel"/>
    <w:tmpl w:val="578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094690"/>
    <w:multiLevelType w:val="multilevel"/>
    <w:tmpl w:val="ACF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106514"/>
    <w:multiLevelType w:val="hybridMultilevel"/>
    <w:tmpl w:val="FD4CD378"/>
    <w:lvl w:ilvl="0" w:tplc="2E5CF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89F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62C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EE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EAB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A58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0A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A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BD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1C3C42"/>
    <w:multiLevelType w:val="hybridMultilevel"/>
    <w:tmpl w:val="EB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50756"/>
    <w:multiLevelType w:val="multilevel"/>
    <w:tmpl w:val="4A5E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45BF2"/>
    <w:multiLevelType w:val="hybridMultilevel"/>
    <w:tmpl w:val="345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B4DD8"/>
    <w:multiLevelType w:val="hybridMultilevel"/>
    <w:tmpl w:val="18E46830"/>
    <w:lvl w:ilvl="0" w:tplc="FBB29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B4779"/>
    <w:multiLevelType w:val="hybridMultilevel"/>
    <w:tmpl w:val="5E80B676"/>
    <w:lvl w:ilvl="0" w:tplc="6F72C07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03945"/>
    <w:multiLevelType w:val="multilevel"/>
    <w:tmpl w:val="76C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AE6223"/>
    <w:multiLevelType w:val="hybridMultilevel"/>
    <w:tmpl w:val="3A0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D0BF2"/>
    <w:multiLevelType w:val="hybridMultilevel"/>
    <w:tmpl w:val="C5D878FC"/>
    <w:lvl w:ilvl="0" w:tplc="ED92A0C0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7F2A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A250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8126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C6238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0D78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4CCF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A2D74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E425E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A132D2"/>
    <w:multiLevelType w:val="multilevel"/>
    <w:tmpl w:val="9D2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5F614E"/>
    <w:multiLevelType w:val="hybridMultilevel"/>
    <w:tmpl w:val="67B87DB8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41D8C"/>
    <w:multiLevelType w:val="hybridMultilevel"/>
    <w:tmpl w:val="18886562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4"/>
  </w:num>
  <w:num w:numId="5">
    <w:abstractNumId w:val="13"/>
  </w:num>
  <w:num w:numId="6">
    <w:abstractNumId w:val="17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4"/>
  </w:num>
  <w:num w:numId="12">
    <w:abstractNumId w:val="0"/>
  </w:num>
  <w:num w:numId="13">
    <w:abstractNumId w:val="9"/>
  </w:num>
  <w:num w:numId="14">
    <w:abstractNumId w:val="8"/>
  </w:num>
  <w:num w:numId="15">
    <w:abstractNumId w:val="11"/>
  </w:num>
  <w:num w:numId="16">
    <w:abstractNumId w:val="1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351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33"/>
    <w:rsid w:val="000359EC"/>
    <w:rsid w:val="000744D7"/>
    <w:rsid w:val="000A108C"/>
    <w:rsid w:val="000C01E2"/>
    <w:rsid w:val="000C3D47"/>
    <w:rsid w:val="000E3CB2"/>
    <w:rsid w:val="000F2BA8"/>
    <w:rsid w:val="001104D3"/>
    <w:rsid w:val="00127C76"/>
    <w:rsid w:val="00140738"/>
    <w:rsid w:val="0014750C"/>
    <w:rsid w:val="00197404"/>
    <w:rsid w:val="001A03A8"/>
    <w:rsid w:val="001B4129"/>
    <w:rsid w:val="001E560A"/>
    <w:rsid w:val="00206C15"/>
    <w:rsid w:val="002231CC"/>
    <w:rsid w:val="00233748"/>
    <w:rsid w:val="002431FD"/>
    <w:rsid w:val="002754DA"/>
    <w:rsid w:val="002C591E"/>
    <w:rsid w:val="0030349D"/>
    <w:rsid w:val="00331AF4"/>
    <w:rsid w:val="0036033C"/>
    <w:rsid w:val="00375CB2"/>
    <w:rsid w:val="003F1F6A"/>
    <w:rsid w:val="003F7F9A"/>
    <w:rsid w:val="0040607B"/>
    <w:rsid w:val="00411022"/>
    <w:rsid w:val="004467BB"/>
    <w:rsid w:val="0045163F"/>
    <w:rsid w:val="004548ED"/>
    <w:rsid w:val="004676E1"/>
    <w:rsid w:val="00467C2B"/>
    <w:rsid w:val="004732BA"/>
    <w:rsid w:val="00475A1F"/>
    <w:rsid w:val="004A3DA9"/>
    <w:rsid w:val="004C3413"/>
    <w:rsid w:val="004C7B4A"/>
    <w:rsid w:val="004F6039"/>
    <w:rsid w:val="005127ED"/>
    <w:rsid w:val="0054049A"/>
    <w:rsid w:val="005467B7"/>
    <w:rsid w:val="005650F6"/>
    <w:rsid w:val="00570552"/>
    <w:rsid w:val="005762B4"/>
    <w:rsid w:val="005A0097"/>
    <w:rsid w:val="005A099A"/>
    <w:rsid w:val="005B3414"/>
    <w:rsid w:val="006468CC"/>
    <w:rsid w:val="00661B2A"/>
    <w:rsid w:val="0067594F"/>
    <w:rsid w:val="00691931"/>
    <w:rsid w:val="006A7AB1"/>
    <w:rsid w:val="006D05B0"/>
    <w:rsid w:val="006F4AA6"/>
    <w:rsid w:val="0077477C"/>
    <w:rsid w:val="007757EA"/>
    <w:rsid w:val="00775972"/>
    <w:rsid w:val="007A4596"/>
    <w:rsid w:val="007C0E39"/>
    <w:rsid w:val="007D537E"/>
    <w:rsid w:val="00802071"/>
    <w:rsid w:val="008039A1"/>
    <w:rsid w:val="00844BB7"/>
    <w:rsid w:val="00850706"/>
    <w:rsid w:val="00862F4A"/>
    <w:rsid w:val="00870164"/>
    <w:rsid w:val="008820D9"/>
    <w:rsid w:val="0088270E"/>
    <w:rsid w:val="008846FB"/>
    <w:rsid w:val="00885B0B"/>
    <w:rsid w:val="00895F6B"/>
    <w:rsid w:val="008A2791"/>
    <w:rsid w:val="008B6F06"/>
    <w:rsid w:val="008F0456"/>
    <w:rsid w:val="00901BC3"/>
    <w:rsid w:val="00912A33"/>
    <w:rsid w:val="009200D2"/>
    <w:rsid w:val="00922769"/>
    <w:rsid w:val="00952AE7"/>
    <w:rsid w:val="00962A96"/>
    <w:rsid w:val="009F3724"/>
    <w:rsid w:val="00A060C1"/>
    <w:rsid w:val="00A41358"/>
    <w:rsid w:val="00A56834"/>
    <w:rsid w:val="00A974B6"/>
    <w:rsid w:val="00AB77F0"/>
    <w:rsid w:val="00AC7B0B"/>
    <w:rsid w:val="00B01D2A"/>
    <w:rsid w:val="00B24DD1"/>
    <w:rsid w:val="00B418FE"/>
    <w:rsid w:val="00B537DC"/>
    <w:rsid w:val="00B912CE"/>
    <w:rsid w:val="00BB353C"/>
    <w:rsid w:val="00BC7F87"/>
    <w:rsid w:val="00BF531F"/>
    <w:rsid w:val="00C11827"/>
    <w:rsid w:val="00C77DFA"/>
    <w:rsid w:val="00CA7E7C"/>
    <w:rsid w:val="00CD531D"/>
    <w:rsid w:val="00CE3F4A"/>
    <w:rsid w:val="00D71C81"/>
    <w:rsid w:val="00D8094F"/>
    <w:rsid w:val="00D91D8B"/>
    <w:rsid w:val="00DB1912"/>
    <w:rsid w:val="00E24348"/>
    <w:rsid w:val="00E32DA1"/>
    <w:rsid w:val="00E34F6F"/>
    <w:rsid w:val="00E868E4"/>
    <w:rsid w:val="00EB26A5"/>
    <w:rsid w:val="00EB7237"/>
    <w:rsid w:val="00EE3940"/>
    <w:rsid w:val="00F27870"/>
    <w:rsid w:val="00F41CA8"/>
    <w:rsid w:val="00F7203E"/>
    <w:rsid w:val="00F73CBD"/>
    <w:rsid w:val="00F77575"/>
    <w:rsid w:val="00FA26CD"/>
    <w:rsid w:val="00FB2409"/>
    <w:rsid w:val="00FB7BB5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E2F10B2"/>
  <w15:chartTrackingRefBased/>
  <w15:docId w15:val="{98D7152F-6F7C-412E-9F06-2672D23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4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F6A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071"/>
    <w:pPr>
      <w:keepNext/>
      <w:keepLines/>
      <w:spacing w:before="120" w:after="120"/>
      <w:outlineLvl w:val="3"/>
    </w:pPr>
    <w:rPr>
      <w:rFonts w:ascii="Calibri" w:eastAsiaTheme="majorEastAsia" w:hAnsi="Calibri" w:cstheme="majorBidi"/>
      <w:b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E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A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12A33"/>
  </w:style>
  <w:style w:type="character" w:customStyle="1" w:styleId="eop">
    <w:name w:val="eop"/>
    <w:basedOn w:val="DefaultParagraphFont"/>
    <w:rsid w:val="00912A33"/>
  </w:style>
  <w:style w:type="paragraph" w:styleId="Header">
    <w:name w:val="header"/>
    <w:basedOn w:val="Normal"/>
    <w:link w:val="Head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4A"/>
  </w:style>
  <w:style w:type="paragraph" w:styleId="Footer">
    <w:name w:val="footer"/>
    <w:basedOn w:val="Normal"/>
    <w:link w:val="Foot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4A"/>
  </w:style>
  <w:style w:type="paragraph" w:styleId="BalloonText">
    <w:name w:val="Balloon Text"/>
    <w:basedOn w:val="Normal"/>
    <w:link w:val="BalloonTextChar"/>
    <w:uiPriority w:val="99"/>
    <w:semiHidden/>
    <w:unhideWhenUsed/>
    <w:rsid w:val="00775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3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59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F6A"/>
    <w:rPr>
      <w:rFonts w:eastAsiaTheme="majorEastAsia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1FD"/>
    <w:rPr>
      <w:rFonts w:asciiTheme="majorHAnsi" w:eastAsiaTheme="majorEastAsia" w:hAnsiTheme="majorHAnsi" w:cstheme="majorBidi"/>
      <w:b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02071"/>
    <w:rPr>
      <w:rFonts w:ascii="Calibri" w:eastAsiaTheme="majorEastAsia" w:hAnsi="Calibri" w:cstheme="majorBidi"/>
      <w:b/>
      <w:iCs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546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7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72"/>
    <w:rPr>
      <w:b/>
      <w:bCs/>
      <w:sz w:val="20"/>
      <w:szCs w:val="20"/>
    </w:rPr>
  </w:style>
  <w:style w:type="character" w:customStyle="1" w:styleId="postlink">
    <w:name w:val="post_link"/>
    <w:basedOn w:val="DefaultParagraphFont"/>
    <w:rsid w:val="00FB7BB5"/>
  </w:style>
  <w:style w:type="character" w:customStyle="1" w:styleId="Heading5Char">
    <w:name w:val="Heading 5 Char"/>
    <w:basedOn w:val="DefaultParagraphFont"/>
    <w:link w:val="Heading5"/>
    <w:uiPriority w:val="9"/>
    <w:semiHidden/>
    <w:rsid w:val="007C0E3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0A108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86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stress-anxiety-depression/talking-to-children-about-feeling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ndcs.org.uk/information-and-support/parenting-and-family-life/emotional-health-and-wellbe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supermov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Mental Health and Wellbeing Resources</vt:lpstr>
    </vt:vector>
  </TitlesOfParts>
  <Company>EANI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Mental Health and Wellbeing Resources</dc:title>
  <dc:subject>Mental Health</dc:subject>
  <dc:creator>Sensory Service</dc:creator>
  <cp:keywords>Hearing loss, deaf, children, learning, mental health, wellbeing</cp:keywords>
  <dc:description>This document gives a list of websites relating to mental health and wellbeing resources</dc:description>
  <cp:lastModifiedBy>Deborah Hutchinson</cp:lastModifiedBy>
  <cp:revision>6</cp:revision>
  <cp:lastPrinted>2021-03-11T13:31:00Z</cp:lastPrinted>
  <dcterms:created xsi:type="dcterms:W3CDTF">2021-06-10T18:16:00Z</dcterms:created>
  <dcterms:modified xsi:type="dcterms:W3CDTF">2021-06-30T20:31:00Z</dcterms:modified>
  <cp:category>Mental Health</cp:category>
</cp:coreProperties>
</file>