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951C" w14:textId="1C1CBA83" w:rsidR="00475A1F" w:rsidRDefault="00475A1F" w:rsidP="00F7203E">
      <w:pPr>
        <w:keepNext/>
        <w:keepLines/>
        <w:spacing w:after="96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3DD05F7F" wp14:editId="29628D1A">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56D636AD" w14:textId="6AEB9135" w:rsidR="00A41358" w:rsidRPr="00A41358" w:rsidRDefault="0030349D" w:rsidP="0030349D">
      <w:pPr>
        <w:pStyle w:val="Heading1"/>
        <w:spacing w:before="120" w:after="480"/>
        <w:rPr>
          <w:rFonts w:asciiTheme="minorHAnsi" w:eastAsia="Times New Roman" w:hAnsiTheme="minorHAnsi" w:cstheme="minorHAnsi"/>
          <w:szCs w:val="20"/>
          <w:lang w:eastAsia="en-GB"/>
        </w:rPr>
      </w:pPr>
      <w:r>
        <w:rPr>
          <w:rFonts w:asciiTheme="minorHAnsi" w:eastAsia="Arial" w:hAnsiTheme="minorHAnsi" w:cstheme="minorHAnsi"/>
          <w:lang w:eastAsia="en-GB"/>
        </w:rPr>
        <w:t>Useful Websites and Organisations</w:t>
      </w:r>
      <w:r w:rsidR="0040607B">
        <w:rPr>
          <w:rFonts w:asciiTheme="minorHAnsi" w:eastAsia="Arial" w:hAnsiTheme="minorHAnsi" w:cstheme="minorHAnsi"/>
          <w:lang w:eastAsia="en-GB"/>
        </w:rPr>
        <w:t xml:space="preserve"> for Parents</w:t>
      </w:r>
      <w:r w:rsidR="000C3D47">
        <w:rPr>
          <w:rFonts w:asciiTheme="minorHAnsi" w:eastAsia="Arial" w:hAnsiTheme="minorHAnsi" w:cstheme="minorHAnsi"/>
          <w:lang w:eastAsia="en-GB"/>
        </w:rPr>
        <w:t xml:space="preserve"> of Young Deaf Children</w:t>
      </w:r>
      <w:r w:rsidR="00242C4B">
        <w:rPr>
          <w:rFonts w:asciiTheme="minorHAnsi" w:eastAsia="Arial" w:hAnsiTheme="minorHAnsi" w:cstheme="minorHAnsi"/>
          <w:lang w:eastAsia="en-GB"/>
        </w:rPr>
        <w:t>*</w:t>
      </w:r>
    </w:p>
    <w:p w14:paraId="5900D047" w14:textId="60564E8D" w:rsidR="0030349D" w:rsidRDefault="0030349D" w:rsidP="000C3D47">
      <w:pPr>
        <w:spacing w:after="480" w:line="276" w:lineRule="auto"/>
        <w:ind w:right="561"/>
        <w:jc w:val="both"/>
        <w:rPr>
          <w:rFonts w:cstheme="minorHAnsi"/>
          <w:szCs w:val="24"/>
        </w:rPr>
      </w:pPr>
      <w:r>
        <w:rPr>
          <w:rFonts w:cstheme="minorHAnsi"/>
          <w:szCs w:val="24"/>
        </w:rPr>
        <w:t>Below are a range of websites and org</w:t>
      </w:r>
      <w:r w:rsidR="000C3D47">
        <w:rPr>
          <w:rFonts w:cstheme="minorHAnsi"/>
          <w:szCs w:val="24"/>
        </w:rPr>
        <w:t>anisations which have a variety of</w:t>
      </w:r>
      <w:r>
        <w:rPr>
          <w:rFonts w:cstheme="minorHAnsi"/>
          <w:szCs w:val="24"/>
        </w:rPr>
        <w:t xml:space="preserve"> useful resources and information</w:t>
      </w:r>
      <w:r w:rsidR="003F1F6A">
        <w:rPr>
          <w:rFonts w:cstheme="minorHAnsi"/>
          <w:szCs w:val="24"/>
        </w:rPr>
        <w:t xml:space="preserve"> to support your deaf child’s </w:t>
      </w:r>
      <w:r w:rsidR="000C3D47">
        <w:rPr>
          <w:rFonts w:cstheme="minorHAnsi"/>
          <w:szCs w:val="24"/>
        </w:rPr>
        <w:t xml:space="preserve">language and </w:t>
      </w:r>
      <w:r w:rsidR="003F1F6A">
        <w:rPr>
          <w:rFonts w:cstheme="minorHAnsi"/>
          <w:szCs w:val="24"/>
        </w:rPr>
        <w:t>development</w:t>
      </w:r>
      <w:r>
        <w:rPr>
          <w:rFonts w:cstheme="minorHAnsi"/>
          <w:szCs w:val="24"/>
        </w:rPr>
        <w:t>.</w:t>
      </w:r>
    </w:p>
    <w:p w14:paraId="156C7C57" w14:textId="4B8F6FB5" w:rsidR="004F6039" w:rsidRDefault="004F6039" w:rsidP="004F6039">
      <w:pPr>
        <w:spacing w:before="100" w:beforeAutospacing="1" w:after="100" w:afterAutospacing="1"/>
        <w:rPr>
          <w:rFonts w:cstheme="minorHAnsi"/>
          <w:szCs w:val="24"/>
        </w:rPr>
      </w:pPr>
      <w:r>
        <w:t xml:space="preserve">The </w:t>
      </w:r>
      <w:hyperlink r:id="rId8" w:history="1">
        <w:r w:rsidRPr="004F6039">
          <w:rPr>
            <w:rStyle w:val="Hyperlink"/>
            <w:rFonts w:cstheme="minorHAnsi"/>
            <w:szCs w:val="24"/>
          </w:rPr>
          <w:t>National Deaf Children’s Society</w:t>
        </w:r>
      </w:hyperlink>
      <w:r>
        <w:rPr>
          <w:rFonts w:cstheme="minorHAnsi"/>
          <w:szCs w:val="24"/>
        </w:rPr>
        <w:t xml:space="preserve"> </w:t>
      </w:r>
      <w:r w:rsidR="0040607B">
        <w:rPr>
          <w:rFonts w:cstheme="minorHAnsi"/>
          <w:szCs w:val="24"/>
        </w:rPr>
        <w:t xml:space="preserve">(NDCS) </w:t>
      </w:r>
      <w:r>
        <w:rPr>
          <w:rFonts w:cstheme="minorHAnsi"/>
          <w:szCs w:val="24"/>
        </w:rPr>
        <w:t xml:space="preserve">website </w:t>
      </w:r>
      <w:r w:rsidR="0040607B">
        <w:rPr>
          <w:rFonts w:cstheme="minorHAnsi"/>
          <w:szCs w:val="24"/>
        </w:rPr>
        <w:t>has a wealth of resources and advice for deaf children and their families.  They also have their own dedicated YouTube channel which has useful information and advice on a range of topics, including technology.</w:t>
      </w:r>
    </w:p>
    <w:p w14:paraId="5C37B95A" w14:textId="65CCBF29" w:rsidR="004F6039" w:rsidRDefault="00027F03" w:rsidP="004F6039">
      <w:pPr>
        <w:spacing w:before="100" w:beforeAutospacing="1" w:after="100" w:afterAutospacing="1"/>
        <w:rPr>
          <w:rFonts w:cstheme="minorHAnsi"/>
          <w:szCs w:val="24"/>
        </w:rPr>
      </w:pPr>
      <w:hyperlink r:id="rId9" w:history="1">
        <w:r w:rsidR="004F6039" w:rsidRPr="004F6039">
          <w:rPr>
            <w:rStyle w:val="Hyperlink"/>
            <w:rFonts w:cstheme="minorHAnsi"/>
            <w:szCs w:val="24"/>
          </w:rPr>
          <w:t>Action Deaf Youth</w:t>
        </w:r>
      </w:hyperlink>
      <w:r w:rsidR="004F6039">
        <w:rPr>
          <w:rFonts w:cstheme="minorHAnsi"/>
          <w:szCs w:val="24"/>
        </w:rPr>
        <w:t xml:space="preserve"> is based in Belfast and </w:t>
      </w:r>
      <w:r w:rsidR="0040607B">
        <w:rPr>
          <w:rFonts w:cstheme="minorHAnsi"/>
          <w:szCs w:val="24"/>
        </w:rPr>
        <w:t>has programmes for play in the early years as well as advice and activities for older deaf young people.</w:t>
      </w:r>
    </w:p>
    <w:p w14:paraId="732A5F57" w14:textId="14A7F425" w:rsidR="00233748" w:rsidRPr="00233748" w:rsidRDefault="00233748" w:rsidP="00233748">
      <w:pPr>
        <w:spacing w:before="100" w:beforeAutospacing="1" w:after="100" w:afterAutospacing="1"/>
        <w:rPr>
          <w:rFonts w:cstheme="minorHAnsi"/>
          <w:szCs w:val="24"/>
          <w:u w:val="single"/>
        </w:rPr>
      </w:pPr>
      <w:r>
        <w:rPr>
          <w:rFonts w:cstheme="minorHAnsi"/>
          <w:szCs w:val="24"/>
        </w:rPr>
        <w:t xml:space="preserve">The </w:t>
      </w:r>
      <w:hyperlink r:id="rId10" w:history="1">
        <w:r w:rsidRPr="00233748">
          <w:rPr>
            <w:rStyle w:val="Hyperlink"/>
            <w:rFonts w:cstheme="minorHAnsi"/>
            <w:szCs w:val="24"/>
          </w:rPr>
          <w:t>Cochlear Implanted Children’s Support Group</w:t>
        </w:r>
      </w:hyperlink>
      <w:r>
        <w:rPr>
          <w:rFonts w:cstheme="minorHAnsi"/>
          <w:szCs w:val="24"/>
        </w:rPr>
        <w:t xml:space="preserve"> is a voluntary group set up by parents of children who have had cochlear implants.  Their purpose is to support other parents who are considering cochlear implantation for their child as well as parents of children who already have cochlear implants.</w:t>
      </w:r>
    </w:p>
    <w:p w14:paraId="2E11752F" w14:textId="22AA9D30" w:rsidR="00233748" w:rsidRDefault="00027F03" w:rsidP="004F6039">
      <w:pPr>
        <w:spacing w:before="100" w:beforeAutospacing="1" w:after="100" w:afterAutospacing="1"/>
        <w:rPr>
          <w:rFonts w:cstheme="minorHAnsi"/>
          <w:szCs w:val="24"/>
        </w:rPr>
      </w:pPr>
      <w:hyperlink r:id="rId11" w:history="1">
        <w:r w:rsidR="00233748" w:rsidRPr="00233748">
          <w:rPr>
            <w:rStyle w:val="Hyperlink"/>
            <w:rFonts w:cstheme="minorHAnsi"/>
            <w:szCs w:val="24"/>
          </w:rPr>
          <w:t>Auditory Verbal UK</w:t>
        </w:r>
      </w:hyperlink>
      <w:r w:rsidR="00FB7BB5">
        <w:rPr>
          <w:rFonts w:cstheme="minorHAnsi"/>
          <w:szCs w:val="24"/>
        </w:rPr>
        <w:t xml:space="preserve"> is an organisation that provides a specialist early intervention programme to support a deaf child’s development of speech and language.</w:t>
      </w:r>
      <w:r w:rsidR="00233748">
        <w:rPr>
          <w:rFonts w:cstheme="minorHAnsi"/>
          <w:szCs w:val="24"/>
        </w:rPr>
        <w:t xml:space="preserve"> </w:t>
      </w:r>
    </w:p>
    <w:p w14:paraId="38E03BFF" w14:textId="19525146" w:rsidR="000C3D47" w:rsidRDefault="00027F03" w:rsidP="00DF5BE7">
      <w:pPr>
        <w:spacing w:after="100" w:afterAutospacing="1" w:line="276" w:lineRule="auto"/>
        <w:rPr>
          <w:rFonts w:cstheme="minorHAnsi"/>
          <w:szCs w:val="24"/>
        </w:rPr>
      </w:pPr>
      <w:hyperlink r:id="rId12" w:history="1">
        <w:r w:rsidR="000C3D47" w:rsidRPr="0040607B">
          <w:rPr>
            <w:rStyle w:val="Hyperlink"/>
            <w:rFonts w:cstheme="minorHAnsi"/>
            <w:szCs w:val="24"/>
          </w:rPr>
          <w:t>Success from the start</w:t>
        </w:r>
      </w:hyperlink>
      <w:r w:rsidR="000C3D47" w:rsidRPr="0040607B">
        <w:rPr>
          <w:rFonts w:cstheme="minorHAnsi"/>
          <w:szCs w:val="24"/>
          <w:u w:val="single"/>
        </w:rPr>
        <w:t xml:space="preserve"> </w:t>
      </w:r>
      <w:r w:rsidR="000C3D47" w:rsidRPr="0040607B">
        <w:rPr>
          <w:rFonts w:cstheme="minorHAnsi"/>
          <w:szCs w:val="24"/>
        </w:rPr>
        <w:t>is the new and revised version of the Early Support Monitoring Protocol for deaf babies and children.  It is an invaluable resource for families of deaf children from birth to three years old and will support you in monitoring your child’s progress.</w:t>
      </w:r>
    </w:p>
    <w:p w14:paraId="0604B97C" w14:textId="18E77412" w:rsidR="00DF5BE7" w:rsidRPr="0040607B" w:rsidRDefault="00027F03" w:rsidP="000C3D47">
      <w:pPr>
        <w:spacing w:after="480" w:line="276" w:lineRule="auto"/>
        <w:rPr>
          <w:rFonts w:cstheme="minorHAnsi"/>
          <w:szCs w:val="24"/>
        </w:rPr>
      </w:pPr>
      <w:hyperlink r:id="rId13" w:history="1">
        <w:r w:rsidR="00DF5BE7" w:rsidRPr="00DF5BE7">
          <w:rPr>
            <w:rStyle w:val="Hyperlink"/>
            <w:rFonts w:cstheme="minorHAnsi"/>
            <w:szCs w:val="24"/>
          </w:rPr>
          <w:t>Information about Deafness and Hearing Loss</w:t>
        </w:r>
      </w:hyperlink>
      <w:r w:rsidR="00DF5BE7">
        <w:rPr>
          <w:rFonts w:cstheme="minorHAnsi"/>
          <w:szCs w:val="24"/>
        </w:rPr>
        <w:t xml:space="preserve"> is a comprehensive document produced as part of the Early Support resource developed by the National Deaf Children’s Society.  The resource is for parents or carers of deaf children/young people and explains in detail what deafness is and the implications as well as advice as your child develops.</w:t>
      </w:r>
    </w:p>
    <w:p w14:paraId="1C08E4CF" w14:textId="4F9A28F1" w:rsidR="000C3D47" w:rsidRDefault="000C3D47" w:rsidP="000C3D47">
      <w:pPr>
        <w:pStyle w:val="Heading2"/>
      </w:pPr>
      <w:r>
        <w:t>Developing your child’s communication and language</w:t>
      </w:r>
    </w:p>
    <w:p w14:paraId="6E408C46" w14:textId="77777777" w:rsidR="000C3D47" w:rsidRDefault="000C3D47" w:rsidP="0040607B">
      <w:pPr>
        <w:spacing w:line="276" w:lineRule="auto"/>
        <w:ind w:right="-1"/>
        <w:rPr>
          <w:rFonts w:cstheme="minorHAnsi"/>
          <w:szCs w:val="24"/>
        </w:rPr>
      </w:pPr>
    </w:p>
    <w:p w14:paraId="564B1EBA" w14:textId="6FA0288D" w:rsidR="0030349D" w:rsidRDefault="00FB7BB5" w:rsidP="0040607B">
      <w:pPr>
        <w:spacing w:line="276" w:lineRule="auto"/>
        <w:ind w:right="-1"/>
        <w:rPr>
          <w:rFonts w:cstheme="minorHAnsi"/>
          <w:szCs w:val="24"/>
        </w:rPr>
      </w:pPr>
      <w:r>
        <w:rPr>
          <w:rFonts w:cstheme="minorHAnsi"/>
          <w:szCs w:val="24"/>
        </w:rPr>
        <w:t xml:space="preserve">The </w:t>
      </w:r>
      <w:r w:rsidR="00850706">
        <w:rPr>
          <w:rFonts w:cstheme="minorHAnsi"/>
          <w:szCs w:val="24"/>
        </w:rPr>
        <w:t>Elizabeth Foundation’s ‘</w:t>
      </w:r>
      <w:hyperlink r:id="rId14" w:history="1">
        <w:r w:rsidR="00850706" w:rsidRPr="00850706">
          <w:rPr>
            <w:rStyle w:val="Hyperlink"/>
            <w:rFonts w:cstheme="minorHAnsi"/>
            <w:szCs w:val="24"/>
          </w:rPr>
          <w:t>Let’s Listen and Talk</w:t>
        </w:r>
      </w:hyperlink>
      <w:r w:rsidR="00850706">
        <w:rPr>
          <w:rFonts w:cstheme="minorHAnsi"/>
          <w:szCs w:val="24"/>
        </w:rPr>
        <w:t>’ website provides a range of online home lesson plans designed to support the development of the child’s listening and communication skills.</w:t>
      </w:r>
    </w:p>
    <w:p w14:paraId="7BE02C07" w14:textId="62061183" w:rsidR="00850706" w:rsidRDefault="00850706" w:rsidP="0030349D">
      <w:pPr>
        <w:spacing w:line="276" w:lineRule="auto"/>
        <w:ind w:right="560"/>
        <w:jc w:val="both"/>
        <w:rPr>
          <w:rFonts w:cstheme="minorHAnsi"/>
          <w:szCs w:val="24"/>
        </w:rPr>
      </w:pPr>
    </w:p>
    <w:p w14:paraId="1A2B43DF" w14:textId="43BC7ADE" w:rsidR="004F6039" w:rsidRPr="00E24348" w:rsidRDefault="00E24348" w:rsidP="0040607B">
      <w:pPr>
        <w:spacing w:line="276" w:lineRule="auto"/>
        <w:ind w:right="-1"/>
        <w:rPr>
          <w:rFonts w:cstheme="minorHAnsi"/>
          <w:szCs w:val="24"/>
        </w:rPr>
      </w:pPr>
      <w:r>
        <w:rPr>
          <w:rFonts w:cstheme="minorHAnsi"/>
          <w:szCs w:val="24"/>
        </w:rPr>
        <w:t xml:space="preserve">The </w:t>
      </w:r>
      <w:hyperlink r:id="rId15" w:history="1">
        <w:r w:rsidRPr="0040607B">
          <w:rPr>
            <w:rStyle w:val="Hyperlink"/>
            <w:rFonts w:cstheme="minorHAnsi"/>
            <w:szCs w:val="24"/>
          </w:rPr>
          <w:t>University of Sheffield</w:t>
        </w:r>
      </w:hyperlink>
      <w:r>
        <w:rPr>
          <w:rFonts w:cstheme="minorHAnsi"/>
          <w:szCs w:val="24"/>
        </w:rPr>
        <w:t xml:space="preserve"> in collaboration with the National Deaf Children’s Society, have produced</w:t>
      </w:r>
      <w:r w:rsidR="0040607B">
        <w:rPr>
          <w:rFonts w:cstheme="minorHAnsi"/>
          <w:szCs w:val="24"/>
        </w:rPr>
        <w:t xml:space="preserve"> a series of short videos on how to support communication with deaf babies and toddlers (0-3).</w:t>
      </w:r>
    </w:p>
    <w:p w14:paraId="08466E70" w14:textId="77777777" w:rsidR="0040607B" w:rsidRDefault="0040607B" w:rsidP="0040607B">
      <w:pPr>
        <w:spacing w:line="276" w:lineRule="auto"/>
        <w:ind w:right="560"/>
        <w:rPr>
          <w:rFonts w:cstheme="minorHAnsi"/>
          <w:szCs w:val="24"/>
          <w:u w:val="single"/>
        </w:rPr>
      </w:pPr>
    </w:p>
    <w:p w14:paraId="5BBAA86E" w14:textId="77777777" w:rsidR="00DF5BE7" w:rsidRDefault="00DF5BE7" w:rsidP="0040607B">
      <w:pPr>
        <w:spacing w:line="276" w:lineRule="auto"/>
        <w:ind w:right="-1"/>
        <w:jc w:val="both"/>
        <w:rPr>
          <w:rFonts w:cstheme="minorHAnsi"/>
          <w:szCs w:val="24"/>
        </w:rPr>
        <w:sectPr w:rsidR="00DF5BE7" w:rsidSect="001E560A">
          <w:pgSz w:w="11906" w:h="16838" w:code="9"/>
          <w:pgMar w:top="567" w:right="1134" w:bottom="1134" w:left="1134" w:header="0" w:footer="709" w:gutter="0"/>
          <w:cols w:space="708"/>
          <w:docGrid w:linePitch="360"/>
        </w:sectPr>
      </w:pPr>
    </w:p>
    <w:p w14:paraId="3F43FBE5" w14:textId="35C82EDD" w:rsidR="0040607B" w:rsidRPr="0040607B" w:rsidRDefault="0040607B" w:rsidP="0040607B">
      <w:pPr>
        <w:spacing w:line="276" w:lineRule="auto"/>
        <w:ind w:right="-1"/>
        <w:jc w:val="both"/>
        <w:rPr>
          <w:rFonts w:cstheme="minorHAnsi"/>
          <w:szCs w:val="24"/>
        </w:rPr>
      </w:pPr>
      <w:r w:rsidRPr="0040607B">
        <w:rPr>
          <w:rFonts w:cstheme="minorHAnsi"/>
          <w:szCs w:val="24"/>
        </w:rPr>
        <w:lastRenderedPageBreak/>
        <w:t xml:space="preserve">The </w:t>
      </w:r>
      <w:hyperlink r:id="rId16" w:history="1">
        <w:r w:rsidRPr="0040607B">
          <w:rPr>
            <w:rStyle w:val="Hyperlink"/>
            <w:rFonts w:cstheme="minorHAnsi"/>
            <w:szCs w:val="24"/>
          </w:rPr>
          <w:t xml:space="preserve">Let’s Listen and Talk programme </w:t>
        </w:r>
      </w:hyperlink>
      <w:r w:rsidRPr="0040607B">
        <w:rPr>
          <w:rFonts w:cstheme="minorHAnsi"/>
          <w:szCs w:val="24"/>
        </w:rPr>
        <w:t>is for families who want to h</w:t>
      </w:r>
      <w:r>
        <w:rPr>
          <w:rFonts w:cstheme="minorHAnsi"/>
          <w:szCs w:val="24"/>
        </w:rPr>
        <w:t>elp their baby, toddler or pre-</w:t>
      </w:r>
      <w:r w:rsidRPr="0040607B">
        <w:rPr>
          <w:rFonts w:cstheme="minorHAnsi"/>
          <w:szCs w:val="24"/>
        </w:rPr>
        <w:t>school child with hearing loss develop listening, spoken language and communication skills.</w:t>
      </w:r>
    </w:p>
    <w:p w14:paraId="7A2DA4FE" w14:textId="302868A6" w:rsidR="004F6039" w:rsidRDefault="004F6039" w:rsidP="004F6039">
      <w:pPr>
        <w:spacing w:line="276" w:lineRule="auto"/>
        <w:ind w:right="560"/>
        <w:jc w:val="both"/>
        <w:rPr>
          <w:rFonts w:cstheme="minorHAnsi"/>
          <w:szCs w:val="24"/>
        </w:rPr>
      </w:pPr>
    </w:p>
    <w:p w14:paraId="12BCB636" w14:textId="33641EFA" w:rsidR="0040607B" w:rsidRPr="0040607B" w:rsidRDefault="00027F03" w:rsidP="0040607B">
      <w:pPr>
        <w:spacing w:line="276" w:lineRule="auto"/>
        <w:ind w:right="-1"/>
        <w:rPr>
          <w:rFonts w:cstheme="minorHAnsi"/>
          <w:szCs w:val="24"/>
        </w:rPr>
      </w:pPr>
      <w:hyperlink r:id="rId17" w:history="1">
        <w:r w:rsidR="004467BB" w:rsidRPr="004467BB">
          <w:rPr>
            <w:rStyle w:val="Hyperlink"/>
            <w:rFonts w:cstheme="minorHAnsi"/>
            <w:szCs w:val="24"/>
          </w:rPr>
          <w:t>Tiny Happy P</w:t>
        </w:r>
        <w:r w:rsidR="0040607B" w:rsidRPr="004467BB">
          <w:rPr>
            <w:rStyle w:val="Hyperlink"/>
            <w:rFonts w:cstheme="minorHAnsi"/>
            <w:szCs w:val="24"/>
          </w:rPr>
          <w:t>eople</w:t>
        </w:r>
      </w:hyperlink>
      <w:r w:rsidR="004467BB">
        <w:rPr>
          <w:rFonts w:cstheme="minorHAnsi"/>
          <w:szCs w:val="24"/>
        </w:rPr>
        <w:t xml:space="preserve"> provides </w:t>
      </w:r>
      <w:r w:rsidR="0040607B" w:rsidRPr="0040607B">
        <w:rPr>
          <w:rFonts w:cstheme="minorHAnsi"/>
          <w:szCs w:val="24"/>
        </w:rPr>
        <w:t xml:space="preserve">ideas about </w:t>
      </w:r>
      <w:hyperlink r:id="rId18" w:history="1">
        <w:r w:rsidR="0040607B" w:rsidRPr="0040607B">
          <w:rPr>
            <w:rStyle w:val="Hyperlink"/>
            <w:rFonts w:cstheme="minorHAnsi"/>
            <w:szCs w:val="24"/>
          </w:rPr>
          <w:t>Easy way</w:t>
        </w:r>
        <w:r w:rsidR="004467BB">
          <w:rPr>
            <w:rStyle w:val="Hyperlink"/>
            <w:rFonts w:cstheme="minorHAnsi"/>
            <w:szCs w:val="24"/>
          </w:rPr>
          <w:t>s to boost language in the early years</w:t>
        </w:r>
        <w:r w:rsidR="0040607B" w:rsidRPr="0040607B">
          <w:rPr>
            <w:rStyle w:val="Hyperlink"/>
            <w:rFonts w:cstheme="minorHAnsi"/>
            <w:szCs w:val="24"/>
          </w:rPr>
          <w:t xml:space="preserve"> </w:t>
        </w:r>
      </w:hyperlink>
      <w:r w:rsidR="0040607B" w:rsidRPr="0040607B">
        <w:rPr>
          <w:rFonts w:cstheme="minorHAnsi"/>
          <w:szCs w:val="24"/>
        </w:rPr>
        <w:t xml:space="preserve"> and advice for </w:t>
      </w:r>
      <w:hyperlink r:id="rId19" w:history="1">
        <w:r w:rsidR="0040607B" w:rsidRPr="0040607B">
          <w:rPr>
            <w:rStyle w:val="Hyperlink"/>
            <w:rFonts w:cstheme="minorHAnsi"/>
            <w:szCs w:val="24"/>
          </w:rPr>
          <w:t>Children's Language Development</w:t>
        </w:r>
      </w:hyperlink>
    </w:p>
    <w:p w14:paraId="194382BF" w14:textId="1AB6ADDB" w:rsidR="0040607B" w:rsidRDefault="0040607B" w:rsidP="004F6039">
      <w:pPr>
        <w:spacing w:line="276" w:lineRule="auto"/>
        <w:ind w:right="560"/>
        <w:jc w:val="both"/>
        <w:rPr>
          <w:rFonts w:cstheme="minorHAnsi"/>
          <w:szCs w:val="24"/>
        </w:rPr>
      </w:pPr>
    </w:p>
    <w:p w14:paraId="37D6861D" w14:textId="2C9C8845" w:rsidR="004467BB" w:rsidRDefault="00027F03" w:rsidP="004467BB">
      <w:pPr>
        <w:spacing w:line="276" w:lineRule="auto"/>
        <w:ind w:right="-1"/>
        <w:rPr>
          <w:rFonts w:cstheme="minorHAnsi"/>
          <w:szCs w:val="24"/>
        </w:rPr>
      </w:pPr>
      <w:hyperlink r:id="rId20" w:history="1">
        <w:r w:rsidR="004467BB" w:rsidRPr="004467BB">
          <w:rPr>
            <w:rStyle w:val="Hyperlink"/>
            <w:rFonts w:cstheme="minorHAnsi"/>
            <w:szCs w:val="24"/>
          </w:rPr>
          <w:t>Advanced Bionics</w:t>
        </w:r>
      </w:hyperlink>
      <w:r w:rsidR="004467BB" w:rsidRPr="004467BB">
        <w:rPr>
          <w:rFonts w:cstheme="minorHAnsi"/>
          <w:szCs w:val="24"/>
        </w:rPr>
        <w:t xml:space="preserve"> has lots of ideas and resources, for example, how to check your child is listening well enough with his or her cochlear implant and understanding hearing loss.</w:t>
      </w:r>
    </w:p>
    <w:p w14:paraId="48A426D8" w14:textId="77777777" w:rsidR="004467BB" w:rsidRPr="004467BB" w:rsidRDefault="00027F03" w:rsidP="003F1F6A">
      <w:pPr>
        <w:spacing w:before="100" w:beforeAutospacing="1" w:after="100" w:afterAutospacing="1" w:line="276" w:lineRule="auto"/>
        <w:rPr>
          <w:rFonts w:cstheme="minorHAnsi"/>
          <w:szCs w:val="24"/>
        </w:rPr>
      </w:pPr>
      <w:hyperlink r:id="rId21" w:history="1">
        <w:r w:rsidR="004467BB" w:rsidRPr="004467BB">
          <w:rPr>
            <w:rStyle w:val="Hyperlink"/>
            <w:rFonts w:cstheme="minorHAnsi"/>
            <w:szCs w:val="24"/>
          </w:rPr>
          <w:t>The Listening Room</w:t>
        </w:r>
      </w:hyperlink>
      <w:r w:rsidR="004467BB" w:rsidRPr="004467BB">
        <w:rPr>
          <w:rFonts w:cstheme="minorHAnsi"/>
          <w:szCs w:val="24"/>
        </w:rPr>
        <w:t xml:space="preserve"> provides free activities and resources to support the development of speech, language and communication skills.</w:t>
      </w:r>
    </w:p>
    <w:p w14:paraId="302E1247" w14:textId="62107DB4" w:rsidR="003F1F6A" w:rsidRPr="003F1F6A" w:rsidRDefault="003F1F6A" w:rsidP="003F1F6A">
      <w:pPr>
        <w:spacing w:line="276" w:lineRule="auto"/>
        <w:ind w:right="-1"/>
        <w:rPr>
          <w:rFonts w:cstheme="minorHAnsi"/>
          <w:szCs w:val="24"/>
          <w:lang w:val="en"/>
        </w:rPr>
      </w:pPr>
      <w:r w:rsidRPr="003F1F6A">
        <w:rPr>
          <w:rFonts w:cstheme="minorHAnsi"/>
          <w:szCs w:val="24"/>
          <w:lang w:val="en"/>
        </w:rPr>
        <w:t xml:space="preserve">The </w:t>
      </w:r>
      <w:hyperlink r:id="rId22" w:history="1">
        <w:r w:rsidRPr="003F1F6A">
          <w:rPr>
            <w:rStyle w:val="Hyperlink"/>
            <w:rFonts w:cstheme="minorHAnsi"/>
            <w:szCs w:val="24"/>
            <w:lang w:val="en"/>
          </w:rPr>
          <w:t>Cochlear Sound Foundation for Babies and Toddlers</w:t>
        </w:r>
      </w:hyperlink>
      <w:r w:rsidRPr="003F1F6A">
        <w:rPr>
          <w:rFonts w:cstheme="minorHAnsi"/>
          <w:szCs w:val="24"/>
          <w:lang w:val="en"/>
        </w:rPr>
        <w:t xml:space="preserve"> website provides guidance in developing children’s spoken language through listening.  </w:t>
      </w:r>
      <w:r>
        <w:rPr>
          <w:rFonts w:cstheme="minorHAnsi"/>
          <w:szCs w:val="24"/>
          <w:lang w:val="en"/>
        </w:rPr>
        <w:t>It is a site for cochlear implant users but the activities are just as useful for children who wear hearing aids.</w:t>
      </w:r>
    </w:p>
    <w:p w14:paraId="727FEA2F" w14:textId="77777777" w:rsidR="003F1F6A" w:rsidRPr="003F1F6A" w:rsidRDefault="003F1F6A" w:rsidP="003F1F6A">
      <w:pPr>
        <w:spacing w:line="276" w:lineRule="auto"/>
        <w:ind w:right="-1"/>
        <w:rPr>
          <w:rFonts w:cstheme="minorHAnsi"/>
          <w:szCs w:val="24"/>
          <w:lang w:val="en"/>
        </w:rPr>
      </w:pPr>
    </w:p>
    <w:p w14:paraId="1985FC00" w14:textId="1782B966" w:rsidR="0030349D" w:rsidRDefault="00027F03" w:rsidP="00242C4B">
      <w:pPr>
        <w:spacing w:after="960" w:line="276" w:lineRule="auto"/>
        <w:rPr>
          <w:rFonts w:cstheme="minorHAnsi"/>
          <w:szCs w:val="24"/>
          <w:lang w:val="en"/>
        </w:rPr>
      </w:pPr>
      <w:hyperlink r:id="rId23" w:history="1">
        <w:r w:rsidR="003F1F6A" w:rsidRPr="003F1F6A">
          <w:rPr>
            <w:rStyle w:val="Hyperlink"/>
            <w:rFonts w:cstheme="minorHAnsi"/>
            <w:szCs w:val="24"/>
            <w:lang w:val="en"/>
          </w:rPr>
          <w:t>Medel</w:t>
        </w:r>
      </w:hyperlink>
      <w:r w:rsidR="003F1F6A" w:rsidRPr="003F1F6A">
        <w:rPr>
          <w:rFonts w:cstheme="minorHAnsi"/>
          <w:szCs w:val="24"/>
          <w:lang w:val="en"/>
        </w:rPr>
        <w:t xml:space="preserve"> have a range of ideas of how to support your child’s development of listening skills and language.  </w:t>
      </w:r>
      <w:r w:rsidR="003F1F6A">
        <w:rPr>
          <w:rFonts w:cstheme="minorHAnsi"/>
          <w:szCs w:val="24"/>
          <w:lang w:val="en"/>
        </w:rPr>
        <w:t>The resource can be used with both cochlear implant and hearing aid users.</w:t>
      </w:r>
    </w:p>
    <w:p w14:paraId="1B731A01" w14:textId="77777777" w:rsidR="00242C4B" w:rsidRDefault="00242C4B" w:rsidP="00242C4B">
      <w:pPr>
        <w:spacing w:before="100" w:beforeAutospacing="1" w:after="100" w:afterAutospacing="1" w:line="276" w:lineRule="auto"/>
        <w:ind w:right="-1"/>
        <w:rPr>
          <w:rFonts w:cstheme="minorHAnsi"/>
          <w:szCs w:val="24"/>
        </w:rPr>
      </w:pPr>
    </w:p>
    <w:p w14:paraId="29B94985" w14:textId="77777777" w:rsidR="00242C4B" w:rsidRPr="00C13F35" w:rsidRDefault="00242C4B" w:rsidP="00027F03">
      <w:pPr>
        <w:pStyle w:val="ListParagraph"/>
        <w:numPr>
          <w:ilvl w:val="0"/>
          <w:numId w:val="15"/>
        </w:numPr>
        <w:spacing w:before="100" w:beforeAutospacing="1" w:after="960" w:line="276" w:lineRule="auto"/>
        <w:ind w:left="284" w:hanging="284"/>
        <w:rPr>
          <w:rFonts w:cstheme="minorHAnsi"/>
          <w:szCs w:val="24"/>
        </w:rPr>
      </w:pPr>
      <w:r w:rsidRPr="00C13F35">
        <w:rPr>
          <w:rFonts w:cstheme="minorHAnsi"/>
          <w:szCs w:val="24"/>
        </w:rPr>
        <w:t>The Education Authority Sensory Service is not responsible for the content of the resources linked on this page nor does it constitute endorsement</w:t>
      </w:r>
      <w:bookmarkStart w:id="0" w:name="_GoBack"/>
      <w:bookmarkEnd w:id="0"/>
    </w:p>
    <w:p w14:paraId="723D897C" w14:textId="090E6688" w:rsidR="00802071" w:rsidRPr="007D537E" w:rsidRDefault="00BF531F" w:rsidP="007D537E">
      <w:pPr>
        <w:spacing w:line="276" w:lineRule="auto"/>
        <w:ind w:right="560"/>
        <w:rPr>
          <w:rFonts w:cstheme="minorHAnsi"/>
          <w:szCs w:val="24"/>
        </w:rPr>
      </w:pPr>
      <w:r>
        <w:rPr>
          <w:rFonts w:cstheme="minorHAnsi"/>
          <w:szCs w:val="24"/>
        </w:rPr>
        <w:t xml:space="preserve">For further advice please contact the Sensory Service via phone:  028 25 661 258 or email:  </w:t>
      </w:r>
      <w:r>
        <w:rPr>
          <w:rFonts w:cstheme="minorHAnsi"/>
          <w:color w:val="0563C1"/>
          <w:szCs w:val="24"/>
          <w:u w:val="single" w:color="0563C1"/>
        </w:rPr>
        <w:t>sensoryservice@eani.org.uk</w:t>
      </w:r>
      <w:r>
        <w:rPr>
          <w:rFonts w:cstheme="minorHAnsi"/>
          <w:szCs w:val="24"/>
        </w:rPr>
        <w:t xml:space="preserve"> </w:t>
      </w:r>
    </w:p>
    <w:sectPr w:rsidR="00802071" w:rsidRPr="007D537E" w:rsidSect="00DF5BE7">
      <w:pgSz w:w="11906" w:h="16838"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101B" w14:textId="77777777" w:rsidR="004C7B4A" w:rsidRDefault="004C7B4A" w:rsidP="00862F4A">
      <w:r>
        <w:separator/>
      </w:r>
    </w:p>
  </w:endnote>
  <w:endnote w:type="continuationSeparator" w:id="0">
    <w:p w14:paraId="3590E0D1"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7D57" w14:textId="77777777" w:rsidR="004C7B4A" w:rsidRDefault="004C7B4A" w:rsidP="00862F4A">
      <w:r>
        <w:separator/>
      </w:r>
    </w:p>
  </w:footnote>
  <w:footnote w:type="continuationSeparator" w:id="0">
    <w:p w14:paraId="2704F10F"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50756"/>
    <w:multiLevelType w:val="multilevel"/>
    <w:tmpl w:val="4A5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2"/>
  </w:num>
  <w:num w:numId="5">
    <w:abstractNumId w:val="10"/>
  </w:num>
  <w:num w:numId="6">
    <w:abstractNumId w:val="14"/>
  </w:num>
  <w:num w:numId="7">
    <w:abstractNumId w:val="13"/>
  </w:num>
  <w:num w:numId="8">
    <w:abstractNumId w:val="5"/>
  </w:num>
  <w:num w:numId="9">
    <w:abstractNumId w:val="4"/>
  </w:num>
  <w:num w:numId="10">
    <w:abstractNumId w:val="1"/>
  </w:num>
  <w:num w:numId="11">
    <w:abstractNumId w:val="11"/>
  </w:num>
  <w:num w:numId="12">
    <w:abstractNumId w:val="0"/>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27F03"/>
    <w:rsid w:val="000359EC"/>
    <w:rsid w:val="000744D7"/>
    <w:rsid w:val="000A108C"/>
    <w:rsid w:val="000C01E2"/>
    <w:rsid w:val="000C3D47"/>
    <w:rsid w:val="000E3CB2"/>
    <w:rsid w:val="000F2BA8"/>
    <w:rsid w:val="001104D3"/>
    <w:rsid w:val="00140738"/>
    <w:rsid w:val="0014750C"/>
    <w:rsid w:val="00197404"/>
    <w:rsid w:val="001A03A8"/>
    <w:rsid w:val="001E560A"/>
    <w:rsid w:val="00206C15"/>
    <w:rsid w:val="002231CC"/>
    <w:rsid w:val="00233748"/>
    <w:rsid w:val="00242C4B"/>
    <w:rsid w:val="002431FD"/>
    <w:rsid w:val="002754DA"/>
    <w:rsid w:val="002C591E"/>
    <w:rsid w:val="0030349D"/>
    <w:rsid w:val="00331AF4"/>
    <w:rsid w:val="0036033C"/>
    <w:rsid w:val="00375CB2"/>
    <w:rsid w:val="003F1F6A"/>
    <w:rsid w:val="0040607B"/>
    <w:rsid w:val="004467BB"/>
    <w:rsid w:val="0045163F"/>
    <w:rsid w:val="004548ED"/>
    <w:rsid w:val="004676E1"/>
    <w:rsid w:val="00467C2B"/>
    <w:rsid w:val="004732BA"/>
    <w:rsid w:val="00475A1F"/>
    <w:rsid w:val="004A3DA9"/>
    <w:rsid w:val="004C3413"/>
    <w:rsid w:val="004C7B4A"/>
    <w:rsid w:val="004F6039"/>
    <w:rsid w:val="005127ED"/>
    <w:rsid w:val="0054049A"/>
    <w:rsid w:val="005467B7"/>
    <w:rsid w:val="005650F6"/>
    <w:rsid w:val="00570552"/>
    <w:rsid w:val="005762B4"/>
    <w:rsid w:val="005A0097"/>
    <w:rsid w:val="005A099A"/>
    <w:rsid w:val="005B3414"/>
    <w:rsid w:val="006468CC"/>
    <w:rsid w:val="00661B2A"/>
    <w:rsid w:val="0067594F"/>
    <w:rsid w:val="00691931"/>
    <w:rsid w:val="006A7AB1"/>
    <w:rsid w:val="006D05B0"/>
    <w:rsid w:val="006F4AA6"/>
    <w:rsid w:val="0077477C"/>
    <w:rsid w:val="007757EA"/>
    <w:rsid w:val="00775972"/>
    <w:rsid w:val="007A4596"/>
    <w:rsid w:val="007C0E39"/>
    <w:rsid w:val="007D537E"/>
    <w:rsid w:val="00802071"/>
    <w:rsid w:val="008039A1"/>
    <w:rsid w:val="00844BB7"/>
    <w:rsid w:val="00850706"/>
    <w:rsid w:val="00862F4A"/>
    <w:rsid w:val="00870164"/>
    <w:rsid w:val="008820D9"/>
    <w:rsid w:val="0088270E"/>
    <w:rsid w:val="008846FB"/>
    <w:rsid w:val="00885B0B"/>
    <w:rsid w:val="00895F6B"/>
    <w:rsid w:val="008A2791"/>
    <w:rsid w:val="008F0456"/>
    <w:rsid w:val="00901BC3"/>
    <w:rsid w:val="00912A33"/>
    <w:rsid w:val="009200D2"/>
    <w:rsid w:val="00922769"/>
    <w:rsid w:val="00962A96"/>
    <w:rsid w:val="009F3724"/>
    <w:rsid w:val="00A060C1"/>
    <w:rsid w:val="00A41358"/>
    <w:rsid w:val="00A974B6"/>
    <w:rsid w:val="00AB77F0"/>
    <w:rsid w:val="00AC7B0B"/>
    <w:rsid w:val="00B01D2A"/>
    <w:rsid w:val="00B24DD1"/>
    <w:rsid w:val="00B537DC"/>
    <w:rsid w:val="00BB353C"/>
    <w:rsid w:val="00BC7F87"/>
    <w:rsid w:val="00BF531F"/>
    <w:rsid w:val="00C11827"/>
    <w:rsid w:val="00C77DFA"/>
    <w:rsid w:val="00CA7E7C"/>
    <w:rsid w:val="00CD531D"/>
    <w:rsid w:val="00CE3F4A"/>
    <w:rsid w:val="00D71C81"/>
    <w:rsid w:val="00D91D8B"/>
    <w:rsid w:val="00DB1912"/>
    <w:rsid w:val="00DF5BE7"/>
    <w:rsid w:val="00E24348"/>
    <w:rsid w:val="00E32DA1"/>
    <w:rsid w:val="00E34F6F"/>
    <w:rsid w:val="00EB26A5"/>
    <w:rsid w:val="00EB7237"/>
    <w:rsid w:val="00EE3940"/>
    <w:rsid w:val="00F27870"/>
    <w:rsid w:val="00F41CA8"/>
    <w:rsid w:val="00F7203E"/>
    <w:rsid w:val="00F73CBD"/>
    <w:rsid w:val="00F77575"/>
    <w:rsid w:val="00FA26CD"/>
    <w:rsid w:val="00FB2409"/>
    <w:rsid w:val="00FB7BB5"/>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2F10B2"/>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3F1F6A"/>
    <w:pPr>
      <w:keepNext/>
      <w:keepLines/>
      <w:spacing w:before="40"/>
      <w:outlineLvl w:val="1"/>
    </w:pPr>
    <w:rPr>
      <w:rFonts w:eastAsiaTheme="majorEastAsia" w:cstheme="majorBidi"/>
      <w:b/>
      <w:sz w:val="28"/>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paragraph" w:styleId="Heading5">
    <w:name w:val="heading 5"/>
    <w:basedOn w:val="Normal"/>
    <w:next w:val="Normal"/>
    <w:link w:val="Heading5Char"/>
    <w:uiPriority w:val="9"/>
    <w:semiHidden/>
    <w:unhideWhenUsed/>
    <w:qFormat/>
    <w:rsid w:val="007C0E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3F1F6A"/>
    <w:rPr>
      <w:rFonts w:eastAsiaTheme="majorEastAsia" w:cstheme="majorBidi"/>
      <w:b/>
      <w:sz w:val="28"/>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character" w:customStyle="1" w:styleId="postlink">
    <w:name w:val="post_link"/>
    <w:basedOn w:val="DefaultParagraphFont"/>
    <w:rsid w:val="00FB7BB5"/>
  </w:style>
  <w:style w:type="character" w:customStyle="1" w:styleId="Heading5Char">
    <w:name w:val="Heading 5 Char"/>
    <w:basedOn w:val="DefaultParagraphFont"/>
    <w:link w:val="Heading5"/>
    <w:uiPriority w:val="9"/>
    <w:semiHidden/>
    <w:rsid w:val="007C0E39"/>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0A108C"/>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938216931">
      <w:bodyDiv w:val="1"/>
      <w:marLeft w:val="0"/>
      <w:marRight w:val="0"/>
      <w:marTop w:val="0"/>
      <w:marBottom w:val="0"/>
      <w:divBdr>
        <w:top w:val="none" w:sz="0" w:space="0" w:color="auto"/>
        <w:left w:val="none" w:sz="0" w:space="0" w:color="auto"/>
        <w:bottom w:val="none" w:sz="0" w:space="0" w:color="auto"/>
        <w:right w:val="none" w:sz="0" w:space="0" w:color="auto"/>
      </w:divBdr>
    </w:div>
    <w:div w:id="1024139797">
      <w:bodyDiv w:val="1"/>
      <w:marLeft w:val="0"/>
      <w:marRight w:val="0"/>
      <w:marTop w:val="0"/>
      <w:marBottom w:val="0"/>
      <w:divBdr>
        <w:top w:val="none" w:sz="0" w:space="0" w:color="auto"/>
        <w:left w:val="none" w:sz="0" w:space="0" w:color="auto"/>
        <w:bottom w:val="none" w:sz="0" w:space="0" w:color="auto"/>
        <w:right w:val="none" w:sz="0" w:space="0" w:color="auto"/>
      </w:divBdr>
      <w:divsChild>
        <w:div w:id="253438664">
          <w:marLeft w:val="0"/>
          <w:marRight w:val="0"/>
          <w:marTop w:val="450"/>
          <w:marBottom w:val="0"/>
          <w:divBdr>
            <w:top w:val="none" w:sz="0" w:space="0" w:color="auto"/>
            <w:left w:val="none" w:sz="0" w:space="0" w:color="auto"/>
            <w:bottom w:val="none" w:sz="0" w:space="0" w:color="auto"/>
            <w:right w:val="none" w:sz="0" w:space="0" w:color="auto"/>
          </w:divBdr>
        </w:div>
      </w:divsChild>
    </w:div>
    <w:div w:id="1248274217">
      <w:bodyDiv w:val="1"/>
      <w:marLeft w:val="0"/>
      <w:marRight w:val="0"/>
      <w:marTop w:val="0"/>
      <w:marBottom w:val="0"/>
      <w:divBdr>
        <w:top w:val="none" w:sz="0" w:space="0" w:color="auto"/>
        <w:left w:val="none" w:sz="0" w:space="0" w:color="auto"/>
        <w:bottom w:val="none" w:sz="0" w:space="0" w:color="auto"/>
        <w:right w:val="none" w:sz="0" w:space="0" w:color="auto"/>
      </w:divBdr>
    </w:div>
    <w:div w:id="1440829927">
      <w:bodyDiv w:val="1"/>
      <w:marLeft w:val="0"/>
      <w:marRight w:val="0"/>
      <w:marTop w:val="0"/>
      <w:marBottom w:val="0"/>
      <w:divBdr>
        <w:top w:val="none" w:sz="0" w:space="0" w:color="auto"/>
        <w:left w:val="none" w:sz="0" w:space="0" w:color="auto"/>
        <w:bottom w:val="none" w:sz="0" w:space="0" w:color="auto"/>
        <w:right w:val="none" w:sz="0" w:space="0" w:color="auto"/>
      </w:divBdr>
    </w:div>
    <w:div w:id="1911964028">
      <w:bodyDiv w:val="1"/>
      <w:marLeft w:val="0"/>
      <w:marRight w:val="0"/>
      <w:marTop w:val="0"/>
      <w:marBottom w:val="0"/>
      <w:divBdr>
        <w:top w:val="none" w:sz="0" w:space="0" w:color="auto"/>
        <w:left w:val="none" w:sz="0" w:space="0" w:color="auto"/>
        <w:bottom w:val="none" w:sz="0" w:space="0" w:color="auto"/>
        <w:right w:val="none" w:sz="0" w:space="0" w:color="auto"/>
      </w:divBdr>
      <w:divsChild>
        <w:div w:id="1002120894">
          <w:marLeft w:val="0"/>
          <w:marRight w:val="0"/>
          <w:marTop w:val="240"/>
          <w:marBottom w:val="0"/>
          <w:divBdr>
            <w:top w:val="none" w:sz="0" w:space="0" w:color="auto"/>
            <w:left w:val="none" w:sz="0" w:space="0" w:color="auto"/>
            <w:bottom w:val="none" w:sz="0" w:space="0" w:color="auto"/>
            <w:right w:val="none" w:sz="0" w:space="0" w:color="auto"/>
          </w:divBdr>
        </w:div>
        <w:div w:id="1874078878">
          <w:marLeft w:val="0"/>
          <w:marRight w:val="0"/>
          <w:marTop w:val="0"/>
          <w:marBottom w:val="0"/>
          <w:divBdr>
            <w:top w:val="none" w:sz="0" w:space="0" w:color="auto"/>
            <w:left w:val="none" w:sz="0" w:space="0" w:color="auto"/>
            <w:bottom w:val="none" w:sz="0" w:space="0" w:color="auto"/>
            <w:right w:val="none" w:sz="0" w:space="0" w:color="auto"/>
          </w:divBdr>
        </w:div>
        <w:div w:id="2004311373">
          <w:marLeft w:val="0"/>
          <w:marRight w:val="0"/>
          <w:marTop w:val="0"/>
          <w:marBottom w:val="0"/>
          <w:divBdr>
            <w:top w:val="none" w:sz="0" w:space="0" w:color="auto"/>
            <w:left w:val="none" w:sz="0" w:space="0" w:color="auto"/>
            <w:bottom w:val="none" w:sz="0" w:space="0" w:color="auto"/>
            <w:right w:val="none" w:sz="0" w:space="0" w:color="auto"/>
          </w:divBdr>
          <w:divsChild>
            <w:div w:id="501168372">
              <w:marLeft w:val="0"/>
              <w:marRight w:val="0"/>
              <w:marTop w:val="0"/>
              <w:marBottom w:val="0"/>
              <w:divBdr>
                <w:top w:val="none" w:sz="0" w:space="0" w:color="auto"/>
                <w:left w:val="none" w:sz="0" w:space="0" w:color="auto"/>
                <w:bottom w:val="none" w:sz="0" w:space="0" w:color="auto"/>
                <w:right w:val="none" w:sz="0" w:space="0" w:color="auto"/>
              </w:divBdr>
              <w:divsChild>
                <w:div w:id="1748501188">
                  <w:marLeft w:val="0"/>
                  <w:marRight w:val="0"/>
                  <w:marTop w:val="0"/>
                  <w:marBottom w:val="0"/>
                  <w:divBdr>
                    <w:top w:val="none" w:sz="0" w:space="0" w:color="auto"/>
                    <w:left w:val="none" w:sz="0" w:space="0" w:color="auto"/>
                    <w:bottom w:val="none" w:sz="0" w:space="0" w:color="auto"/>
                    <w:right w:val="none" w:sz="0" w:space="0" w:color="auto"/>
                  </w:divBdr>
                  <w:divsChild>
                    <w:div w:id="10871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s.org.uk/" TargetMode="External"/><Relationship Id="rId13" Type="http://schemas.openxmlformats.org/officeDocument/2006/relationships/hyperlink" Target="https://councilfordisabledchildren.org.uk/sites/default/files/field/attachemnt/earlysupportdeafness-and-hearing-loss-final.pdf" TargetMode="External"/><Relationship Id="rId18" Type="http://schemas.openxmlformats.org/officeDocument/2006/relationships/hyperlink" Target="https://www.bbc.co.uk/tiny-happy-people/easy-ways-to-boost-baby-talk/zdcxgwx" TargetMode="External"/><Relationship Id="rId3" Type="http://schemas.openxmlformats.org/officeDocument/2006/relationships/settings" Target="settings.xml"/><Relationship Id="rId21" Type="http://schemas.openxmlformats.org/officeDocument/2006/relationships/hyperlink" Target="https://thelisteningroom.com/" TargetMode="External"/><Relationship Id="rId7" Type="http://schemas.openxmlformats.org/officeDocument/2006/relationships/image" Target="media/image1.jpg"/><Relationship Id="rId12" Type="http://schemas.openxmlformats.org/officeDocument/2006/relationships/hyperlink" Target="https://www.ndcs.org.uk/successfromthestart" TargetMode="External"/><Relationship Id="rId17" Type="http://schemas.openxmlformats.org/officeDocument/2006/relationships/hyperlink" Target="https://www.bbc.co.uk/tiny-happy-peop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tslistenandtalk.org/about/" TargetMode="External"/><Relationship Id="rId20" Type="http://schemas.openxmlformats.org/officeDocument/2006/relationships/hyperlink" Target="https://advancedbionics.com/uk/en/home/support/tools-for-school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uk.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heffield.ac.uk/psychology/people/academic/danielle-matthews" TargetMode="External"/><Relationship Id="rId23" Type="http://schemas.openxmlformats.org/officeDocument/2006/relationships/hyperlink" Target="https://www.medel.com/en-gb/support/rehab/rehabilitation-downloads" TargetMode="External"/><Relationship Id="rId10" Type="http://schemas.openxmlformats.org/officeDocument/2006/relationships/hyperlink" Target="http://www.cicsgroup.org.uk/" TargetMode="External"/><Relationship Id="rId19" Type="http://schemas.openxmlformats.org/officeDocument/2006/relationships/hyperlink" Target="https://www.bbc.co.uk/tiny-happy-people/how-does-childrens-language-develop/zjmcy9q" TargetMode="External"/><Relationship Id="rId4" Type="http://schemas.openxmlformats.org/officeDocument/2006/relationships/webSettings" Target="webSettings.xml"/><Relationship Id="rId9" Type="http://schemas.openxmlformats.org/officeDocument/2006/relationships/hyperlink" Target="http://www.actiondeafyouth.co.uk/" TargetMode="External"/><Relationship Id="rId14" Type="http://schemas.openxmlformats.org/officeDocument/2006/relationships/hyperlink" Target="https://letslistenandtalk.org/about/" TargetMode="External"/><Relationship Id="rId22" Type="http://schemas.openxmlformats.org/officeDocument/2006/relationships/hyperlink" Target="https://www.cochlear.com/uk/en/home/ongoing-care-and-support/rehabilit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Useful Organisations and Resources for Parents of Young Deaf Children</vt:lpstr>
    </vt:vector>
  </TitlesOfParts>
  <Company>EANI</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Useful Organisations and Resources for Parents of Young Deaf Children</dc:title>
  <dc:subject>Support for Parents of young deaf children</dc:subject>
  <dc:creator>Sensory Service</dc:creator>
  <cp:keywords>Resources, Support, organisations for parents of deaf children</cp:keywords>
  <dc:description>This document gives information about the various organisations that support families of young deaf children and also suggests useful resources.</dc:description>
  <cp:lastModifiedBy>Deborah Hutchinson</cp:lastModifiedBy>
  <cp:revision>5</cp:revision>
  <cp:lastPrinted>2021-03-11T13:31:00Z</cp:lastPrinted>
  <dcterms:created xsi:type="dcterms:W3CDTF">2021-06-10T17:56:00Z</dcterms:created>
  <dcterms:modified xsi:type="dcterms:W3CDTF">2021-06-29T18:04:00Z</dcterms:modified>
  <cp:category>Early Years</cp:category>
</cp:coreProperties>
</file>