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B3161" w14:textId="77777777" w:rsidR="00FD607B" w:rsidRPr="00FD607B" w:rsidRDefault="00FD607B" w:rsidP="00FD607B">
      <w:pPr>
        <w:autoSpaceDE w:val="0"/>
        <w:autoSpaceDN w:val="0"/>
        <w:adjustRightInd w:val="0"/>
        <w:spacing w:after="0" w:line="240" w:lineRule="auto"/>
        <w:rPr>
          <w:rFonts w:ascii="Calibri" w:hAnsi="Calibri" w:cs="Calibri"/>
          <w:color w:val="000000"/>
          <w:kern w:val="0"/>
          <w:sz w:val="24"/>
          <w:szCs w:val="24"/>
        </w:rPr>
      </w:pPr>
    </w:p>
    <w:p w14:paraId="33723EEA" w14:textId="08B81931" w:rsidR="00FD607B" w:rsidRPr="00FD607B" w:rsidRDefault="60D65DB8" w:rsidP="087E4EBE">
      <w:pPr>
        <w:autoSpaceDE w:val="0"/>
        <w:autoSpaceDN w:val="0"/>
        <w:adjustRightInd w:val="0"/>
        <w:spacing w:after="0" w:line="240" w:lineRule="auto"/>
        <w:jc w:val="center"/>
        <w:rPr>
          <w:rFonts w:ascii="Calibri" w:hAnsi="Calibri" w:cs="Calibri"/>
          <w:color w:val="156082" w:themeColor="accent1"/>
          <w:kern w:val="0"/>
          <w:sz w:val="48"/>
          <w:szCs w:val="48"/>
        </w:rPr>
      </w:pPr>
      <w:r w:rsidRPr="087E4EBE">
        <w:rPr>
          <w:rFonts w:ascii="Calibri" w:hAnsi="Calibri" w:cs="Calibri"/>
          <w:b/>
          <w:bCs/>
          <w:color w:val="156082" w:themeColor="accent1"/>
          <w:kern w:val="0"/>
          <w:sz w:val="48"/>
          <w:szCs w:val="48"/>
        </w:rPr>
        <w:t>Information for Parents and Carers about:</w:t>
      </w:r>
    </w:p>
    <w:p w14:paraId="3FFFF55A" w14:textId="728C09BC" w:rsidR="00FD607B" w:rsidRDefault="60D65DB8" w:rsidP="087E4EBE">
      <w:pPr>
        <w:pStyle w:val="Default"/>
        <w:jc w:val="center"/>
        <w:rPr>
          <w:rFonts w:ascii="Calibri" w:hAnsi="Calibri" w:cs="Calibri"/>
          <w:b/>
          <w:bCs/>
          <w:color w:val="156082" w:themeColor="accent1"/>
          <w:sz w:val="48"/>
          <w:szCs w:val="48"/>
        </w:rPr>
      </w:pPr>
      <w:r w:rsidRPr="087E4EBE">
        <w:rPr>
          <w:rFonts w:ascii="Calibri" w:hAnsi="Calibri" w:cs="Calibri"/>
          <w:b/>
          <w:bCs/>
          <w:color w:val="156082" w:themeColor="accent1"/>
          <w:sz w:val="48"/>
          <w:szCs w:val="48"/>
        </w:rPr>
        <w:t>The Graduated Response</w:t>
      </w:r>
    </w:p>
    <w:p w14:paraId="1E21DC05" w14:textId="77777777" w:rsidR="00FD607B" w:rsidRPr="00FD607B" w:rsidRDefault="00FD607B" w:rsidP="087E4EBE">
      <w:pPr>
        <w:pStyle w:val="Default"/>
        <w:jc w:val="center"/>
        <w:rPr>
          <w:rFonts w:ascii="Calibri" w:hAnsi="Calibri" w:cs="Calibri"/>
          <w:b/>
          <w:bCs/>
          <w:color w:val="156082" w:themeColor="accent1"/>
          <w:sz w:val="48"/>
          <w:szCs w:val="48"/>
        </w:rPr>
      </w:pPr>
    </w:p>
    <w:p w14:paraId="0450260B" w14:textId="5E04648E" w:rsidR="00AD5291" w:rsidRPr="00AD5291" w:rsidRDefault="3FB414EE" w:rsidP="087E4EBE">
      <w:pPr>
        <w:pStyle w:val="Default"/>
        <w:rPr>
          <w:rFonts w:ascii="Calibri" w:hAnsi="Calibri" w:cs="Calibri"/>
          <w:b/>
          <w:bCs/>
          <w:color w:val="156082" w:themeColor="accent1"/>
          <w:sz w:val="36"/>
          <w:szCs w:val="36"/>
        </w:rPr>
      </w:pPr>
      <w:r w:rsidRPr="087E4EBE">
        <w:rPr>
          <w:rFonts w:ascii="Calibri" w:hAnsi="Calibri" w:cs="Calibri"/>
          <w:b/>
          <w:bCs/>
          <w:color w:val="156082" w:themeColor="accent1"/>
          <w:sz w:val="36"/>
          <w:szCs w:val="36"/>
          <w:lang w:val="en-US"/>
        </w:rPr>
        <w:t xml:space="preserve">How the needs of children and young people (including those with </w:t>
      </w:r>
      <w:r w:rsidR="16F43766" w:rsidRPr="087E4EBE">
        <w:rPr>
          <w:rFonts w:ascii="Calibri" w:hAnsi="Calibri" w:cs="Calibri"/>
          <w:b/>
          <w:bCs/>
          <w:color w:val="156082" w:themeColor="accent1"/>
          <w:sz w:val="36"/>
          <w:szCs w:val="36"/>
          <w:lang w:val="en-US"/>
        </w:rPr>
        <w:t xml:space="preserve">Special Educational Needs - </w:t>
      </w:r>
      <w:r w:rsidRPr="087E4EBE">
        <w:rPr>
          <w:rFonts w:ascii="Calibri" w:hAnsi="Calibri" w:cs="Calibri"/>
          <w:b/>
          <w:bCs/>
          <w:color w:val="156082" w:themeColor="accent1"/>
          <w:sz w:val="36"/>
          <w:szCs w:val="36"/>
          <w:lang w:val="en-US"/>
        </w:rPr>
        <w:t>SEN) and or disabilities are supported across mainstream schools in Northern Ireland</w:t>
      </w:r>
    </w:p>
    <w:p w14:paraId="3E55C0A5" w14:textId="77777777" w:rsidR="00FD607B" w:rsidRDefault="00FD607B" w:rsidP="00FD607B">
      <w:pPr>
        <w:pStyle w:val="Default"/>
        <w:rPr>
          <w:rFonts w:ascii="Calibri" w:hAnsi="Calibri" w:cs="Calibri"/>
          <w:b/>
          <w:bCs/>
          <w:color w:val="30849B"/>
          <w:sz w:val="36"/>
          <w:szCs w:val="36"/>
        </w:rPr>
      </w:pPr>
    </w:p>
    <w:p w14:paraId="0C100D53" w14:textId="77777777" w:rsidR="00FD607B" w:rsidRDefault="00FD607B" w:rsidP="00FD607B">
      <w:pPr>
        <w:pStyle w:val="Default"/>
        <w:rPr>
          <w:rFonts w:ascii="Calibri" w:hAnsi="Calibri" w:cs="Calibri"/>
          <w:b/>
          <w:bCs/>
          <w:color w:val="30849B"/>
          <w:sz w:val="36"/>
          <w:szCs w:val="36"/>
        </w:rPr>
      </w:pPr>
    </w:p>
    <w:p w14:paraId="31B7B4AA" w14:textId="30C2738A" w:rsidR="00FD607B" w:rsidRDefault="00E2118B" w:rsidP="00FD607B">
      <w:pPr>
        <w:pStyle w:val="Default"/>
        <w:rPr>
          <w:rFonts w:ascii="Calibri" w:hAnsi="Calibri" w:cs="Calibri"/>
          <w:b/>
          <w:bCs/>
          <w:color w:val="30849B"/>
          <w:sz w:val="36"/>
          <w:szCs w:val="36"/>
        </w:rPr>
      </w:pPr>
      <w:r>
        <w:rPr>
          <w:rFonts w:ascii="Calibri" w:hAnsi="Calibri" w:cs="Calibri"/>
          <w:b/>
          <w:bCs/>
          <w:noProof/>
          <w:color w:val="30849B"/>
          <w:sz w:val="36"/>
          <w:szCs w:val="36"/>
        </w:rPr>
        <w:drawing>
          <wp:inline distT="0" distB="0" distL="0" distR="0" wp14:anchorId="2ED734D3" wp14:editId="7A91FD6B">
            <wp:extent cx="5446316" cy="4023995"/>
            <wp:effectExtent l="0" t="0" r="0" b="0"/>
            <wp:docPr id="1864125922" name="Picture 3" descr="A young child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25922" name="Picture 3" descr="A young child reading a 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6316" cy="4023995"/>
                    </a:xfrm>
                    <a:prstGeom prst="rect">
                      <a:avLst/>
                    </a:prstGeom>
                    <a:noFill/>
                    <a:effectLst>
                      <a:softEdge rad="317500"/>
                    </a:effectLst>
                  </pic:spPr>
                </pic:pic>
              </a:graphicData>
            </a:graphic>
          </wp:inline>
        </w:drawing>
      </w:r>
    </w:p>
    <w:p w14:paraId="1BAACF77" w14:textId="12ECBAC3" w:rsidR="00FD607B" w:rsidRDefault="00FD607B" w:rsidP="00FD607B">
      <w:pPr>
        <w:pStyle w:val="Default"/>
        <w:rPr>
          <w:rFonts w:ascii="Calibri" w:hAnsi="Calibri" w:cs="Calibri"/>
          <w:b/>
          <w:bCs/>
          <w:color w:val="30849B"/>
          <w:sz w:val="36"/>
          <w:szCs w:val="36"/>
        </w:rPr>
      </w:pPr>
    </w:p>
    <w:p w14:paraId="45DFB813" w14:textId="7379249F" w:rsidR="00FD607B" w:rsidRDefault="00FD607B" w:rsidP="00E2118B">
      <w:pPr>
        <w:pStyle w:val="Default"/>
        <w:jc w:val="center"/>
        <w:rPr>
          <w:rFonts w:ascii="Calibri" w:hAnsi="Calibri" w:cs="Calibri"/>
          <w:b/>
          <w:bCs/>
          <w:color w:val="30849B"/>
          <w:sz w:val="36"/>
          <w:szCs w:val="36"/>
        </w:rPr>
      </w:pPr>
    </w:p>
    <w:p w14:paraId="16802467" w14:textId="77777777" w:rsidR="00FD607B" w:rsidRDefault="00FD607B" w:rsidP="00FD607B">
      <w:pPr>
        <w:pStyle w:val="Default"/>
        <w:rPr>
          <w:rFonts w:ascii="Calibri" w:hAnsi="Calibri" w:cs="Calibri"/>
          <w:b/>
          <w:bCs/>
          <w:color w:val="30849B"/>
          <w:sz w:val="36"/>
          <w:szCs w:val="36"/>
        </w:rPr>
      </w:pPr>
    </w:p>
    <w:p w14:paraId="643B9D58" w14:textId="77777777" w:rsidR="00AD5291" w:rsidRDefault="00AD5291" w:rsidP="00AD5291">
      <w:pPr>
        <w:pStyle w:val="Default"/>
        <w:rPr>
          <w:rFonts w:ascii="Calibri" w:hAnsi="Calibri" w:cs="Calibri"/>
          <w:b/>
          <w:bCs/>
          <w:color w:val="30849B"/>
          <w:sz w:val="36"/>
          <w:szCs w:val="36"/>
        </w:rPr>
      </w:pPr>
    </w:p>
    <w:p w14:paraId="2A9176A8" w14:textId="77777777" w:rsidR="00AD5291" w:rsidRDefault="00AD5291" w:rsidP="00AD5291">
      <w:pPr>
        <w:pStyle w:val="Default"/>
        <w:rPr>
          <w:rFonts w:ascii="Calibri" w:hAnsi="Calibri" w:cs="Calibri"/>
          <w:b/>
          <w:bCs/>
          <w:color w:val="30849B"/>
          <w:sz w:val="36"/>
          <w:szCs w:val="36"/>
        </w:rPr>
      </w:pPr>
    </w:p>
    <w:p w14:paraId="745911A9" w14:textId="77777777" w:rsidR="00AD5291" w:rsidRDefault="00AD5291" w:rsidP="00AD5291">
      <w:pPr>
        <w:pStyle w:val="Default"/>
        <w:rPr>
          <w:rFonts w:ascii="Calibri" w:hAnsi="Calibri" w:cs="Calibri"/>
          <w:b/>
          <w:bCs/>
          <w:color w:val="30849B"/>
          <w:sz w:val="36"/>
          <w:szCs w:val="36"/>
        </w:rPr>
      </w:pPr>
    </w:p>
    <w:p w14:paraId="3A4D3618" w14:textId="4A094850" w:rsidR="087E4EBE" w:rsidRDefault="087E4EBE" w:rsidP="087E4EBE">
      <w:pPr>
        <w:pStyle w:val="Default"/>
        <w:rPr>
          <w:rFonts w:ascii="Calibri" w:hAnsi="Calibri" w:cs="Calibri"/>
          <w:b/>
          <w:bCs/>
          <w:color w:val="156082" w:themeColor="accent1"/>
          <w:sz w:val="36"/>
          <w:szCs w:val="36"/>
        </w:rPr>
      </w:pPr>
    </w:p>
    <w:p w14:paraId="6F4E0866" w14:textId="1FA51A68" w:rsidR="00AD5291" w:rsidRDefault="3FB414EE" w:rsidP="00AD5291">
      <w:pPr>
        <w:pStyle w:val="Default"/>
        <w:rPr>
          <w:rFonts w:ascii="Calibri (MS) Bold" w:eastAsia="Calibri (MS) Bold" w:hAnsi="Calibri (MS) Bold" w:cs="Calibri (MS) Bold"/>
          <w:color w:val="156082" w:themeColor="accent1"/>
          <w:kern w:val="24"/>
          <w:lang w:val="en-US"/>
        </w:rPr>
      </w:pPr>
      <w:r w:rsidRPr="00AD5291">
        <w:rPr>
          <w:rFonts w:ascii="Calibri" w:hAnsi="Calibri" w:cs="Calibri"/>
          <w:b/>
          <w:bCs/>
          <w:color w:val="156082" w:themeColor="accent1"/>
          <w:sz w:val="36"/>
          <w:szCs w:val="36"/>
        </w:rPr>
        <w:t>Graduated Response - Information for parents and carers</w:t>
      </w:r>
      <w:r w:rsidRPr="00AD5291">
        <w:rPr>
          <w:rFonts w:ascii="Calibri (MS) Bold" w:eastAsia="Calibri (MS) Bold" w:hAnsi="Calibri (MS) Bold" w:cs="Calibri (MS) Bold"/>
          <w:color w:val="156082" w:themeColor="accent1"/>
          <w:kern w:val="24"/>
          <w:lang w:val="en-US"/>
        </w:rPr>
        <w:t xml:space="preserve"> </w:t>
      </w:r>
    </w:p>
    <w:p w14:paraId="3FC1CD9E" w14:textId="77777777" w:rsidR="00226E56" w:rsidRPr="00AD5291" w:rsidRDefault="00226E56" w:rsidP="00AD5291">
      <w:pPr>
        <w:pStyle w:val="Default"/>
        <w:rPr>
          <w:rFonts w:ascii="Calibri (MS) Bold" w:eastAsia="Calibri (MS) Bold" w:hAnsi="Calibri (MS) Bold" w:cs="Calibri (MS) Bold"/>
          <w:color w:val="156082" w:themeColor="accent1"/>
          <w:kern w:val="24"/>
          <w:lang w:val="en-US"/>
        </w:rPr>
      </w:pPr>
    </w:p>
    <w:p w14:paraId="3339B7AB" w14:textId="5E5E224E" w:rsidR="00AD5291" w:rsidRDefault="6B4C2397" w:rsidP="087E4EBE">
      <w:pPr>
        <w:pStyle w:val="Default"/>
        <w:spacing w:line="360" w:lineRule="auto"/>
        <w:rPr>
          <w:rFonts w:ascii="Calibri" w:hAnsi="Calibri" w:cs="Calibri"/>
          <w:i/>
          <w:iCs/>
          <w:color w:val="auto"/>
          <w:lang w:val="en-US"/>
        </w:rPr>
      </w:pPr>
      <w:r w:rsidRPr="087E4EBE">
        <w:rPr>
          <w:rFonts w:ascii="Calibri" w:hAnsi="Calibri" w:cs="Calibri"/>
          <w:i/>
          <w:iCs/>
          <w:color w:val="auto"/>
          <w:lang w:val="en-US"/>
        </w:rPr>
        <w:t>‘All children are entitled to an education that is appropriate to their needs, promotes high standards and allows them to fulfil their potential’</w:t>
      </w:r>
      <w:r w:rsidR="7EAA6E34" w:rsidRPr="087E4EBE">
        <w:rPr>
          <w:rFonts w:ascii="Calibri" w:hAnsi="Calibri" w:cs="Calibri"/>
          <w:i/>
          <w:iCs/>
          <w:color w:val="auto"/>
          <w:lang w:val="en-US"/>
        </w:rPr>
        <w:t xml:space="preserve"> (Draft CoP Schools’ Section)</w:t>
      </w:r>
    </w:p>
    <w:p w14:paraId="3EBBDFE8" w14:textId="1AE21FD9" w:rsidR="00AD5291" w:rsidRDefault="3FB414EE" w:rsidP="087E4EBE">
      <w:pPr>
        <w:pStyle w:val="Default"/>
        <w:spacing w:line="360" w:lineRule="auto"/>
        <w:rPr>
          <w:rFonts w:asciiTheme="minorHAnsi" w:eastAsiaTheme="minorEastAsia" w:hAnsiTheme="minorHAnsi" w:cstheme="minorBidi"/>
          <w:kern w:val="24"/>
          <w:lang w:val="en-US"/>
        </w:rPr>
      </w:pPr>
      <w:r w:rsidRPr="087E4EBE">
        <w:rPr>
          <w:rFonts w:asciiTheme="minorHAnsi" w:eastAsiaTheme="minorEastAsia" w:hAnsiTheme="minorHAnsi" w:cstheme="minorBidi"/>
          <w:kern w:val="24"/>
          <w:lang w:val="en-US"/>
        </w:rPr>
        <w:t>Th</w:t>
      </w:r>
      <w:r w:rsidR="4CF2D4A3" w:rsidRPr="087E4EBE">
        <w:rPr>
          <w:rFonts w:asciiTheme="minorHAnsi" w:eastAsiaTheme="minorEastAsia" w:hAnsiTheme="minorHAnsi" w:cstheme="minorBidi"/>
          <w:kern w:val="24"/>
          <w:lang w:val="en-US"/>
        </w:rPr>
        <w:t xml:space="preserve">e </w:t>
      </w:r>
      <w:r w:rsidR="4CF2D4A3" w:rsidRPr="087E4EBE">
        <w:rPr>
          <w:rFonts w:asciiTheme="minorHAnsi" w:eastAsiaTheme="minorEastAsia" w:hAnsiTheme="minorHAnsi" w:cstheme="minorBidi"/>
          <w:b/>
          <w:bCs/>
          <w:lang w:val="en-US"/>
        </w:rPr>
        <w:t>Graduated Response</w:t>
      </w:r>
      <w:r w:rsidR="4CF2D4A3" w:rsidRPr="087E4EBE">
        <w:rPr>
          <w:rFonts w:asciiTheme="minorHAnsi" w:eastAsiaTheme="minorEastAsia" w:hAnsiTheme="minorHAnsi" w:cstheme="minorBidi"/>
          <w:lang w:val="en-US"/>
        </w:rPr>
        <w:t xml:space="preserve"> is the process schools should employ when </w:t>
      </w:r>
      <w:r w:rsidR="4CF2D4A3" w:rsidRPr="087E4EBE">
        <w:rPr>
          <w:rFonts w:asciiTheme="minorHAnsi" w:eastAsiaTheme="minorEastAsia" w:hAnsiTheme="minorHAnsi" w:cstheme="minorBidi"/>
          <w:b/>
          <w:bCs/>
          <w:lang w:val="en-US"/>
        </w:rPr>
        <w:t xml:space="preserve">assessing the needs of children and young </w:t>
      </w:r>
      <w:r w:rsidR="4CF2D4A3" w:rsidRPr="087E4EBE">
        <w:rPr>
          <w:rFonts w:asciiTheme="minorHAnsi" w:eastAsiaTheme="minorEastAsia" w:hAnsiTheme="minorHAnsi" w:cstheme="minorBidi"/>
          <w:lang w:val="en-US"/>
        </w:rPr>
        <w:t xml:space="preserve">people and providing appropriate provision. This provision should reflect increasing intensity as the child/young person moves through the stages of the Code of Practice. </w:t>
      </w:r>
    </w:p>
    <w:p w14:paraId="22EA07D4" w14:textId="77777777" w:rsidR="00AD5291" w:rsidRDefault="00AD5291" w:rsidP="00AD5291">
      <w:pPr>
        <w:pStyle w:val="Default"/>
        <w:rPr>
          <w:rFonts w:ascii="Calibri (MS) Bold" w:eastAsia="Calibri (MS) Bold" w:hAnsi="Calibri (MS) Bold" w:cs="Calibri (MS) Bold"/>
          <w:kern w:val="24"/>
          <w:lang w:val="en-US"/>
        </w:rPr>
      </w:pPr>
    </w:p>
    <w:p w14:paraId="3DBAE48B" w14:textId="51AC6567" w:rsidR="00AD16CA" w:rsidRDefault="3FB414EE" w:rsidP="00AD16CA">
      <w:pPr>
        <w:pStyle w:val="Default"/>
        <w:spacing w:line="360" w:lineRule="auto"/>
        <w:rPr>
          <w:rFonts w:ascii="Calibri" w:hAnsi="Calibri" w:cs="Calibri"/>
          <w:color w:val="156082" w:themeColor="accent1"/>
          <w:sz w:val="36"/>
          <w:szCs w:val="36"/>
          <w:lang w:val="en-US"/>
        </w:rPr>
      </w:pPr>
      <w:hyperlink w:anchor="whatdowemeanbysend">
        <w:r w:rsidRPr="087E4EBE">
          <w:rPr>
            <w:rStyle w:val="Hyperlink"/>
            <w:rFonts w:ascii="Calibri" w:hAnsi="Calibri" w:cs="Calibri"/>
            <w:color w:val="156082" w:themeColor="accent1"/>
            <w:sz w:val="36"/>
            <w:szCs w:val="36"/>
            <w:lang w:val="en-US"/>
          </w:rPr>
          <w:t>What do we mean by SEN?</w:t>
        </w:r>
      </w:hyperlink>
    </w:p>
    <w:p w14:paraId="21C81173" w14:textId="01B6AD2B" w:rsidR="00AD16CA" w:rsidRDefault="293032ED" w:rsidP="00AD16CA">
      <w:pPr>
        <w:pStyle w:val="Default"/>
        <w:spacing w:line="360" w:lineRule="auto"/>
        <w:rPr>
          <w:rFonts w:ascii="Calibri" w:hAnsi="Calibri" w:cs="Calibri"/>
          <w:color w:val="156082" w:themeColor="accent1"/>
          <w:sz w:val="36"/>
          <w:szCs w:val="36"/>
          <w:lang w:val="en-US"/>
        </w:rPr>
      </w:pPr>
      <w:hyperlink w:anchor="whowillhelp">
        <w:r w:rsidRPr="087E4EBE">
          <w:rPr>
            <w:rStyle w:val="Hyperlink"/>
            <w:rFonts w:ascii="Calibri" w:hAnsi="Calibri" w:cs="Calibri"/>
            <w:color w:val="156082" w:themeColor="accent1"/>
            <w:sz w:val="36"/>
            <w:szCs w:val="36"/>
            <w:lang w:val="en-US"/>
          </w:rPr>
          <w:t>Who will help if my child needs extra support?</w:t>
        </w:r>
      </w:hyperlink>
    </w:p>
    <w:p w14:paraId="3577BC59" w14:textId="5EBE15FB" w:rsidR="00AD5291" w:rsidRPr="00AD5291" w:rsidRDefault="3FB414EE" w:rsidP="00AD16CA">
      <w:pPr>
        <w:pStyle w:val="Default"/>
        <w:spacing w:line="360" w:lineRule="auto"/>
        <w:rPr>
          <w:rFonts w:ascii="Calibri" w:hAnsi="Calibri" w:cs="Calibri"/>
          <w:color w:val="156082" w:themeColor="accent1"/>
          <w:sz w:val="36"/>
          <w:szCs w:val="36"/>
          <w:lang w:val="en-US"/>
        </w:rPr>
      </w:pPr>
      <w:hyperlink w:anchor="whatarehebroadareas">
        <w:r w:rsidRPr="087E4EBE">
          <w:rPr>
            <w:rStyle w:val="Hyperlink"/>
            <w:rFonts w:ascii="Calibri" w:hAnsi="Calibri" w:cs="Calibri"/>
            <w:color w:val="156082" w:themeColor="accent1"/>
            <w:sz w:val="36"/>
            <w:szCs w:val="36"/>
            <w:lang w:val="en-US"/>
          </w:rPr>
          <w:t xml:space="preserve">What are the </w:t>
        </w:r>
        <w:r w:rsidR="627E4305" w:rsidRPr="087E4EBE">
          <w:rPr>
            <w:rStyle w:val="Hyperlink"/>
            <w:rFonts w:ascii="Calibri" w:hAnsi="Calibri" w:cs="Calibri"/>
            <w:color w:val="156082" w:themeColor="accent1"/>
            <w:sz w:val="36"/>
            <w:szCs w:val="36"/>
            <w:lang w:val="en-US"/>
          </w:rPr>
          <w:t>broad areas</w:t>
        </w:r>
        <w:r w:rsidRPr="087E4EBE">
          <w:rPr>
            <w:rStyle w:val="Hyperlink"/>
            <w:rFonts w:ascii="Calibri" w:hAnsi="Calibri" w:cs="Calibri"/>
            <w:color w:val="156082" w:themeColor="accent1"/>
            <w:sz w:val="36"/>
            <w:szCs w:val="36"/>
            <w:lang w:val="en-US"/>
          </w:rPr>
          <w:t xml:space="preserve"> of need?</w:t>
        </w:r>
      </w:hyperlink>
    </w:p>
    <w:p w14:paraId="4D8160F9" w14:textId="6C24661D" w:rsidR="00AD5291" w:rsidRPr="00AD5291" w:rsidRDefault="3FB414EE" w:rsidP="00AD16CA">
      <w:pPr>
        <w:pStyle w:val="Default"/>
        <w:spacing w:line="360" w:lineRule="auto"/>
        <w:rPr>
          <w:rFonts w:ascii="Calibri" w:hAnsi="Calibri" w:cs="Calibri"/>
          <w:color w:val="156082" w:themeColor="accent1"/>
          <w:sz w:val="36"/>
          <w:szCs w:val="36"/>
          <w:lang w:val="en-US"/>
        </w:rPr>
      </w:pPr>
      <w:hyperlink w:anchor="whatistheGR">
        <w:r w:rsidRPr="087E4EBE">
          <w:rPr>
            <w:rStyle w:val="Hyperlink"/>
            <w:rFonts w:ascii="Calibri" w:hAnsi="Calibri" w:cs="Calibri"/>
            <w:color w:val="156082" w:themeColor="accent1"/>
            <w:sz w:val="36"/>
            <w:szCs w:val="36"/>
            <w:lang w:val="en-US"/>
          </w:rPr>
          <w:t>What is the Graduated Response?</w:t>
        </w:r>
      </w:hyperlink>
    </w:p>
    <w:p w14:paraId="77720499" w14:textId="774C8C3B" w:rsidR="00AD5291" w:rsidRDefault="3FB414EE" w:rsidP="00AD16CA">
      <w:pPr>
        <w:pStyle w:val="Default"/>
        <w:spacing w:line="360" w:lineRule="auto"/>
        <w:rPr>
          <w:rFonts w:ascii="Calibri" w:hAnsi="Calibri" w:cs="Calibri"/>
          <w:color w:val="156082" w:themeColor="accent1"/>
          <w:sz w:val="36"/>
          <w:szCs w:val="36"/>
          <w:lang w:val="en-US"/>
        </w:rPr>
      </w:pPr>
      <w:hyperlink w:anchor="WhatisWEP">
        <w:r w:rsidRPr="087E4EBE">
          <w:rPr>
            <w:rStyle w:val="Hyperlink"/>
            <w:rFonts w:ascii="Calibri" w:hAnsi="Calibri" w:cs="Calibri"/>
            <w:color w:val="156082" w:themeColor="accent1"/>
            <w:sz w:val="36"/>
            <w:szCs w:val="36"/>
            <w:lang w:val="en-US"/>
          </w:rPr>
          <w:t xml:space="preserve">What is </w:t>
        </w:r>
        <w:proofErr w:type="gramStart"/>
        <w:r w:rsidRPr="087E4EBE">
          <w:rPr>
            <w:rStyle w:val="Hyperlink"/>
            <w:rFonts w:ascii="Calibri" w:hAnsi="Calibri" w:cs="Calibri"/>
            <w:color w:val="156082" w:themeColor="accent1"/>
            <w:sz w:val="36"/>
            <w:szCs w:val="36"/>
            <w:lang w:val="en-US"/>
          </w:rPr>
          <w:t>Whole</w:t>
        </w:r>
        <w:proofErr w:type="gramEnd"/>
        <w:r w:rsidRPr="087E4EBE">
          <w:rPr>
            <w:rStyle w:val="Hyperlink"/>
            <w:rFonts w:ascii="Calibri" w:hAnsi="Calibri" w:cs="Calibri"/>
            <w:color w:val="156082" w:themeColor="accent1"/>
            <w:sz w:val="36"/>
            <w:szCs w:val="36"/>
            <w:lang w:val="en-US"/>
          </w:rPr>
          <w:t xml:space="preserve"> School Educational Provision?</w:t>
        </w:r>
      </w:hyperlink>
      <w:r w:rsidRPr="087E4EBE">
        <w:rPr>
          <w:rFonts w:ascii="Calibri" w:hAnsi="Calibri" w:cs="Calibri"/>
          <w:color w:val="156082" w:themeColor="accent1"/>
          <w:sz w:val="36"/>
          <w:szCs w:val="36"/>
          <w:lang w:val="en-US"/>
        </w:rPr>
        <w:t xml:space="preserve"> </w:t>
      </w:r>
    </w:p>
    <w:p w14:paraId="00EE1B5C" w14:textId="33847B12" w:rsidR="00091741" w:rsidRPr="00AD5291" w:rsidRDefault="1F513847" w:rsidP="00AD16CA">
      <w:pPr>
        <w:pStyle w:val="Default"/>
        <w:spacing w:line="360" w:lineRule="auto"/>
        <w:rPr>
          <w:rFonts w:ascii="Calibri" w:hAnsi="Calibri" w:cs="Calibri"/>
          <w:color w:val="156082" w:themeColor="accent1"/>
          <w:sz w:val="36"/>
          <w:szCs w:val="36"/>
          <w:lang w:val="en-US"/>
        </w:rPr>
      </w:pPr>
      <w:hyperlink w:anchor="whatisSpEP">
        <w:r w:rsidRPr="087E4EBE">
          <w:rPr>
            <w:rStyle w:val="Hyperlink"/>
            <w:rFonts w:ascii="Calibri" w:hAnsi="Calibri" w:cs="Calibri"/>
            <w:color w:val="156082" w:themeColor="accent1"/>
            <w:sz w:val="36"/>
            <w:szCs w:val="36"/>
            <w:lang w:val="en-US"/>
          </w:rPr>
          <w:t>What is Special Educational Provision?</w:t>
        </w:r>
      </w:hyperlink>
      <w:r w:rsidRPr="087E4EBE">
        <w:rPr>
          <w:rFonts w:ascii="Calibri" w:hAnsi="Calibri" w:cs="Calibri"/>
          <w:color w:val="156082" w:themeColor="accent1"/>
          <w:sz w:val="36"/>
          <w:szCs w:val="36"/>
          <w:lang w:val="en-US"/>
        </w:rPr>
        <w:t xml:space="preserve"> </w:t>
      </w:r>
    </w:p>
    <w:p w14:paraId="6C27611C" w14:textId="4F961318" w:rsidR="00AD5291" w:rsidRPr="00AD5291" w:rsidRDefault="3FB414EE" w:rsidP="00AD16CA">
      <w:pPr>
        <w:pStyle w:val="Default"/>
        <w:spacing w:line="360" w:lineRule="auto"/>
        <w:rPr>
          <w:rFonts w:ascii="Calibri" w:hAnsi="Calibri" w:cs="Calibri"/>
          <w:color w:val="156082" w:themeColor="accent1"/>
          <w:sz w:val="36"/>
          <w:szCs w:val="36"/>
          <w:lang w:val="en-US"/>
        </w:rPr>
      </w:pPr>
      <w:hyperlink w:anchor="whatisIPAMER">
        <w:r w:rsidRPr="087E4EBE">
          <w:rPr>
            <w:rStyle w:val="Hyperlink"/>
            <w:rFonts w:ascii="Calibri" w:hAnsi="Calibri" w:cs="Calibri"/>
            <w:color w:val="156082" w:themeColor="accent1"/>
            <w:sz w:val="36"/>
            <w:szCs w:val="36"/>
            <w:lang w:val="en-US"/>
          </w:rPr>
          <w:t>What is IPAMER?</w:t>
        </w:r>
      </w:hyperlink>
    </w:p>
    <w:p w14:paraId="3DC54F01" w14:textId="285490A7" w:rsidR="00AD5291" w:rsidRPr="00AD5291" w:rsidRDefault="3FB414EE" w:rsidP="00AD16CA">
      <w:pPr>
        <w:pStyle w:val="Default"/>
        <w:spacing w:line="360" w:lineRule="auto"/>
        <w:rPr>
          <w:rFonts w:ascii="Calibri" w:hAnsi="Calibri" w:cs="Calibri"/>
          <w:color w:val="156082" w:themeColor="accent1"/>
          <w:sz w:val="36"/>
          <w:szCs w:val="36"/>
          <w:lang w:val="en-US"/>
        </w:rPr>
      </w:pPr>
      <w:hyperlink w:anchor="whatisaPLP">
        <w:r w:rsidRPr="087E4EBE">
          <w:rPr>
            <w:rStyle w:val="Hyperlink"/>
            <w:rFonts w:ascii="Calibri" w:hAnsi="Calibri" w:cs="Calibri"/>
            <w:color w:val="156082" w:themeColor="accent1"/>
            <w:sz w:val="36"/>
            <w:szCs w:val="36"/>
            <w:lang w:val="en-US"/>
          </w:rPr>
          <w:t>What is a PLP?</w:t>
        </w:r>
      </w:hyperlink>
    </w:p>
    <w:p w14:paraId="7AE30E5A" w14:textId="0D7FEBEE" w:rsidR="00AD5291" w:rsidRPr="00AD5291" w:rsidRDefault="3FB414EE" w:rsidP="00AD16CA">
      <w:pPr>
        <w:pStyle w:val="Default"/>
        <w:spacing w:line="360" w:lineRule="auto"/>
        <w:rPr>
          <w:rFonts w:ascii="Calibri" w:hAnsi="Calibri" w:cs="Calibri"/>
          <w:color w:val="156082" w:themeColor="accent1"/>
          <w:sz w:val="36"/>
          <w:szCs w:val="36"/>
        </w:rPr>
      </w:pPr>
      <w:hyperlink w:anchor="whatisSA">
        <w:r w:rsidRPr="087E4EBE">
          <w:rPr>
            <w:rStyle w:val="Hyperlink"/>
            <w:rFonts w:ascii="Calibri" w:hAnsi="Calibri" w:cs="Calibri"/>
            <w:color w:val="156082" w:themeColor="accent1"/>
            <w:sz w:val="36"/>
            <w:szCs w:val="36"/>
            <w:lang w:val="en-US"/>
          </w:rPr>
          <w:t>What is Statutory Assessment?</w:t>
        </w:r>
      </w:hyperlink>
    </w:p>
    <w:p w14:paraId="01BEFF62" w14:textId="77777777" w:rsidR="00AD5291" w:rsidRPr="00AD5291" w:rsidRDefault="00AD5291" w:rsidP="00AD5291">
      <w:pPr>
        <w:pStyle w:val="Default"/>
        <w:rPr>
          <w:rFonts w:ascii="Calibri" w:hAnsi="Calibri" w:cs="Calibri"/>
          <w:color w:val="156082" w:themeColor="accent1"/>
          <w:sz w:val="36"/>
          <w:szCs w:val="36"/>
        </w:rPr>
      </w:pPr>
    </w:p>
    <w:p w14:paraId="0813BE1D" w14:textId="77777777" w:rsidR="00AD16CA" w:rsidRDefault="00AD16CA" w:rsidP="00AD16CA">
      <w:pPr>
        <w:pStyle w:val="Default"/>
        <w:spacing w:line="360" w:lineRule="auto"/>
        <w:rPr>
          <w:rFonts w:ascii="Calibri" w:hAnsi="Calibri" w:cs="Calibri"/>
          <w:color w:val="156082" w:themeColor="accent1"/>
          <w:sz w:val="36"/>
          <w:szCs w:val="36"/>
          <w:lang w:val="en-US"/>
        </w:rPr>
      </w:pPr>
    </w:p>
    <w:p w14:paraId="4979B323" w14:textId="77777777" w:rsidR="00D06D42" w:rsidRDefault="00D06D42" w:rsidP="00AD16CA">
      <w:pPr>
        <w:pStyle w:val="Default"/>
        <w:spacing w:line="360" w:lineRule="auto"/>
        <w:rPr>
          <w:rFonts w:ascii="Calibri" w:hAnsi="Calibri" w:cs="Calibri"/>
          <w:color w:val="156082" w:themeColor="accent1"/>
          <w:sz w:val="36"/>
          <w:szCs w:val="36"/>
          <w:lang w:val="en-US"/>
        </w:rPr>
      </w:pPr>
    </w:p>
    <w:p w14:paraId="3955011A" w14:textId="77777777" w:rsidR="00D06D42" w:rsidRDefault="00D06D42" w:rsidP="00AD16CA">
      <w:pPr>
        <w:pStyle w:val="Default"/>
        <w:spacing w:line="360" w:lineRule="auto"/>
        <w:rPr>
          <w:rFonts w:ascii="Calibri" w:hAnsi="Calibri" w:cs="Calibri"/>
          <w:color w:val="156082" w:themeColor="accent1"/>
          <w:sz w:val="36"/>
          <w:szCs w:val="36"/>
          <w:lang w:val="en-US"/>
        </w:rPr>
      </w:pPr>
    </w:p>
    <w:p w14:paraId="696B05A5" w14:textId="0425D2B4" w:rsidR="00493A84" w:rsidRDefault="00493A84" w:rsidP="00AD16CA">
      <w:pPr>
        <w:pStyle w:val="Default"/>
        <w:spacing w:line="360" w:lineRule="auto"/>
        <w:rPr>
          <w:rFonts w:ascii="Calibri" w:hAnsi="Calibri" w:cs="Calibri"/>
          <w:color w:val="156082" w:themeColor="accent1"/>
          <w:sz w:val="36"/>
          <w:szCs w:val="36"/>
          <w:lang w:val="en-US"/>
        </w:rPr>
      </w:pPr>
    </w:p>
    <w:p w14:paraId="6B0713DD" w14:textId="61416FCB" w:rsidR="087E4EBE" w:rsidRDefault="087E4EBE" w:rsidP="087E4EBE">
      <w:pPr>
        <w:pStyle w:val="Default"/>
        <w:spacing w:line="360" w:lineRule="auto"/>
        <w:rPr>
          <w:rFonts w:ascii="Calibri" w:hAnsi="Calibri" w:cs="Calibri"/>
          <w:color w:val="156082" w:themeColor="accent1"/>
          <w:sz w:val="36"/>
          <w:szCs w:val="36"/>
          <w:lang w:val="en-US"/>
        </w:rPr>
      </w:pPr>
      <w:bookmarkStart w:id="0" w:name="whatdowemeanbysend"/>
    </w:p>
    <w:p w14:paraId="4077C548" w14:textId="2A31C056" w:rsidR="00AD16CA" w:rsidRDefault="00AD16CA" w:rsidP="00AD16CA">
      <w:pPr>
        <w:pStyle w:val="Default"/>
        <w:spacing w:line="360" w:lineRule="auto"/>
        <w:rPr>
          <w:rFonts w:ascii="Calibri" w:hAnsi="Calibri" w:cs="Calibri"/>
          <w:color w:val="156082" w:themeColor="accent1"/>
          <w:sz w:val="36"/>
          <w:szCs w:val="36"/>
          <w:lang w:val="en-US"/>
        </w:rPr>
      </w:pPr>
      <w:r>
        <w:rPr>
          <w:rFonts w:ascii="Calibri" w:hAnsi="Calibri" w:cs="Calibri"/>
          <w:color w:val="156082" w:themeColor="accent1"/>
          <w:sz w:val="36"/>
          <w:szCs w:val="36"/>
          <w:lang w:val="en-US"/>
        </w:rPr>
        <w:t>What do we mean by SEN?</w:t>
      </w:r>
    </w:p>
    <w:bookmarkEnd w:id="0"/>
    <w:p w14:paraId="7242B800" w14:textId="0FB712F3" w:rsidR="00AD16CA" w:rsidRDefault="00AD16CA" w:rsidP="00AD16CA">
      <w:pPr>
        <w:pStyle w:val="Default"/>
        <w:spacing w:line="360" w:lineRule="auto"/>
        <w:rPr>
          <w:rFonts w:ascii="Calibri" w:hAnsi="Calibri" w:cs="Calibri"/>
          <w:color w:val="auto"/>
          <w:lang w:val="en-US"/>
        </w:rPr>
      </w:pPr>
      <w:r w:rsidRPr="00AD16CA">
        <w:rPr>
          <w:rFonts w:ascii="Calibri" w:hAnsi="Calibri" w:cs="Calibri"/>
          <w:color w:val="auto"/>
          <w:lang w:val="en-US"/>
        </w:rPr>
        <w:t>In the Education Order (NI) 1996, a child</w:t>
      </w:r>
      <w:r w:rsidR="002A67CB">
        <w:rPr>
          <w:rFonts w:ascii="Calibri" w:hAnsi="Calibri" w:cs="Calibri"/>
          <w:color w:val="auto"/>
          <w:lang w:val="en-US"/>
        </w:rPr>
        <w:t xml:space="preserve"> or young person</w:t>
      </w:r>
      <w:r w:rsidRPr="00AD16CA">
        <w:rPr>
          <w:rFonts w:ascii="Calibri" w:hAnsi="Calibri" w:cs="Calibri"/>
          <w:color w:val="auto"/>
          <w:lang w:val="en-US"/>
        </w:rPr>
        <w:t xml:space="preserve"> is described as having special educational needs (SEN) if they have a significantly greater </w:t>
      </w:r>
      <w:r w:rsidR="002A67CB">
        <w:rPr>
          <w:rFonts w:ascii="Calibri" w:hAnsi="Calibri" w:cs="Calibri"/>
          <w:color w:val="auto"/>
          <w:lang w:val="en-US"/>
        </w:rPr>
        <w:t xml:space="preserve">difficulty </w:t>
      </w:r>
      <w:r w:rsidRPr="00AD16CA">
        <w:rPr>
          <w:rFonts w:ascii="Calibri" w:hAnsi="Calibri" w:cs="Calibri"/>
          <w:color w:val="auto"/>
          <w:lang w:val="en-US"/>
        </w:rPr>
        <w:t>in learning than other children</w:t>
      </w:r>
      <w:r w:rsidR="002A67CB">
        <w:rPr>
          <w:rFonts w:ascii="Calibri" w:hAnsi="Calibri" w:cs="Calibri"/>
          <w:color w:val="auto"/>
          <w:lang w:val="en-US"/>
        </w:rPr>
        <w:t>/young people</w:t>
      </w:r>
      <w:r w:rsidRPr="00AD16CA">
        <w:rPr>
          <w:rFonts w:ascii="Calibri" w:hAnsi="Calibri" w:cs="Calibri"/>
          <w:color w:val="auto"/>
          <w:lang w:val="en-US"/>
        </w:rPr>
        <w:t xml:space="preserve"> which calls for special educational provision to be made for them that is additional to or</w:t>
      </w:r>
      <w:r w:rsidR="00226E56">
        <w:rPr>
          <w:rFonts w:ascii="Calibri" w:hAnsi="Calibri" w:cs="Calibri"/>
          <w:color w:val="auto"/>
          <w:lang w:val="en-US"/>
        </w:rPr>
        <w:t xml:space="preserve"> different</w:t>
      </w:r>
      <w:r w:rsidRPr="00AD16CA">
        <w:rPr>
          <w:rFonts w:ascii="Calibri" w:hAnsi="Calibri" w:cs="Calibri"/>
          <w:color w:val="auto"/>
          <w:lang w:val="en-US"/>
        </w:rPr>
        <w:t xml:space="preserve"> from educational provision which children</w:t>
      </w:r>
      <w:r w:rsidR="002A67CB">
        <w:rPr>
          <w:rFonts w:ascii="Calibri" w:hAnsi="Calibri" w:cs="Calibri"/>
          <w:color w:val="auto"/>
          <w:lang w:val="en-US"/>
        </w:rPr>
        <w:t>/young people</w:t>
      </w:r>
      <w:r w:rsidRPr="00AD16CA">
        <w:rPr>
          <w:rFonts w:ascii="Calibri" w:hAnsi="Calibri" w:cs="Calibri"/>
          <w:color w:val="auto"/>
          <w:lang w:val="en-US"/>
        </w:rPr>
        <w:t xml:space="preserve"> of a similar age receive in an ordinary school.  A child</w:t>
      </w:r>
      <w:r w:rsidR="002A67CB">
        <w:rPr>
          <w:rFonts w:ascii="Calibri" w:hAnsi="Calibri" w:cs="Calibri"/>
          <w:color w:val="auto"/>
          <w:lang w:val="en-US"/>
        </w:rPr>
        <w:t>/young person</w:t>
      </w:r>
      <w:r w:rsidRPr="00AD16CA">
        <w:rPr>
          <w:rFonts w:ascii="Calibri" w:hAnsi="Calibri" w:cs="Calibri"/>
          <w:color w:val="auto"/>
          <w:lang w:val="en-US"/>
        </w:rPr>
        <w:t xml:space="preserve"> </w:t>
      </w:r>
      <w:r w:rsidR="002A67CB">
        <w:rPr>
          <w:rFonts w:ascii="Calibri" w:hAnsi="Calibri" w:cs="Calibri"/>
          <w:color w:val="auto"/>
          <w:lang w:val="en-US"/>
        </w:rPr>
        <w:t xml:space="preserve">may </w:t>
      </w:r>
      <w:r w:rsidRPr="00AD16CA">
        <w:rPr>
          <w:rFonts w:ascii="Calibri" w:hAnsi="Calibri" w:cs="Calibri"/>
          <w:color w:val="auto"/>
          <w:lang w:val="en-US"/>
        </w:rPr>
        <w:t xml:space="preserve">also </w:t>
      </w:r>
      <w:r w:rsidR="00226E56" w:rsidRPr="00AD16CA">
        <w:rPr>
          <w:rFonts w:ascii="Calibri" w:hAnsi="Calibri" w:cs="Calibri"/>
          <w:color w:val="auto"/>
          <w:lang w:val="en-US"/>
        </w:rPr>
        <w:t>have</w:t>
      </w:r>
      <w:r w:rsidRPr="00AD16CA">
        <w:rPr>
          <w:rFonts w:ascii="Calibri" w:hAnsi="Calibri" w:cs="Calibri"/>
          <w:color w:val="auto"/>
          <w:lang w:val="en-US"/>
        </w:rPr>
        <w:t xml:space="preserve"> SEN if they have a disability that calls for special educational provision to be made for them.</w:t>
      </w:r>
    </w:p>
    <w:p w14:paraId="5D414D35" w14:textId="77777777" w:rsidR="002A67CB" w:rsidRPr="002A67CB" w:rsidRDefault="002A67CB" w:rsidP="00AD16CA">
      <w:pPr>
        <w:pStyle w:val="Default"/>
        <w:spacing w:line="360" w:lineRule="auto"/>
        <w:rPr>
          <w:rFonts w:ascii="Calibri" w:hAnsi="Calibri" w:cs="Calibri"/>
          <w:color w:val="auto"/>
          <w:lang w:val="en-US"/>
        </w:rPr>
      </w:pPr>
    </w:p>
    <w:p w14:paraId="0DA2D3F9" w14:textId="06B11899" w:rsidR="00AD16CA" w:rsidRDefault="00AD16CA" w:rsidP="00AD16CA">
      <w:pPr>
        <w:pStyle w:val="Default"/>
        <w:spacing w:line="360" w:lineRule="auto"/>
        <w:rPr>
          <w:b/>
          <w:bCs/>
          <w:color w:val="FFFFFF"/>
          <w:sz w:val="32"/>
          <w:szCs w:val="32"/>
          <w:lang w:val="en-US"/>
        </w:rPr>
      </w:pPr>
      <w:bookmarkStart w:id="1" w:name="whowillhelp"/>
      <w:r>
        <w:rPr>
          <w:rFonts w:ascii="Calibri" w:hAnsi="Calibri" w:cs="Calibri"/>
          <w:color w:val="156082" w:themeColor="accent1"/>
          <w:sz w:val="36"/>
          <w:szCs w:val="36"/>
          <w:lang w:val="en-US"/>
        </w:rPr>
        <w:t>Who will help if my child</w:t>
      </w:r>
      <w:r w:rsidR="00830FD4">
        <w:rPr>
          <w:rFonts w:ascii="Calibri" w:hAnsi="Calibri" w:cs="Calibri"/>
          <w:color w:val="156082" w:themeColor="accent1"/>
          <w:sz w:val="36"/>
          <w:szCs w:val="36"/>
          <w:lang w:val="en-US"/>
        </w:rPr>
        <w:t>/young person</w:t>
      </w:r>
      <w:r>
        <w:rPr>
          <w:rFonts w:ascii="Calibri" w:hAnsi="Calibri" w:cs="Calibri"/>
          <w:color w:val="156082" w:themeColor="accent1"/>
          <w:sz w:val="36"/>
          <w:szCs w:val="36"/>
          <w:lang w:val="en-US"/>
        </w:rPr>
        <w:t xml:space="preserve"> needs extra support?</w:t>
      </w:r>
    </w:p>
    <w:bookmarkEnd w:id="1"/>
    <w:p w14:paraId="3AAAA4CA" w14:textId="40B52734" w:rsidR="00AD16CA" w:rsidRPr="00AD16CA" w:rsidRDefault="293032ED" w:rsidP="00AD16CA">
      <w:pPr>
        <w:autoSpaceDE w:val="0"/>
        <w:autoSpaceDN w:val="0"/>
        <w:adjustRightInd w:val="0"/>
        <w:spacing w:after="0" w:line="360" w:lineRule="auto"/>
        <w:rPr>
          <w:rFonts w:ascii="Calibri" w:hAnsi="Calibri" w:cs="Calibri"/>
          <w:kern w:val="0"/>
          <w:sz w:val="24"/>
          <w:szCs w:val="24"/>
        </w:rPr>
      </w:pPr>
      <w:r w:rsidRPr="00AD16CA">
        <w:rPr>
          <w:rFonts w:ascii="Calibri" w:hAnsi="Calibri" w:cs="Calibri"/>
          <w:kern w:val="0"/>
          <w:sz w:val="24"/>
          <w:szCs w:val="24"/>
        </w:rPr>
        <w:t xml:space="preserve">Settings and schools have a person who is responsible for making sure children or young people with SEN get the right support. This person is called a </w:t>
      </w:r>
      <w:r w:rsidRPr="00AD16CA">
        <w:rPr>
          <w:rFonts w:ascii="Calibri" w:hAnsi="Calibri" w:cs="Calibri"/>
          <w:b/>
          <w:bCs/>
          <w:kern w:val="0"/>
          <w:sz w:val="24"/>
          <w:szCs w:val="24"/>
        </w:rPr>
        <w:t xml:space="preserve">Special Educational Needs </w:t>
      </w:r>
      <w:r w:rsidR="04D32775" w:rsidRPr="00AD16CA">
        <w:rPr>
          <w:rFonts w:ascii="Calibri" w:hAnsi="Calibri" w:cs="Calibri"/>
          <w:b/>
          <w:bCs/>
          <w:kern w:val="0"/>
          <w:sz w:val="24"/>
          <w:szCs w:val="24"/>
        </w:rPr>
        <w:t>Coordinator</w:t>
      </w:r>
      <w:r w:rsidR="04D32775">
        <w:rPr>
          <w:rFonts w:ascii="Calibri" w:hAnsi="Calibri" w:cs="Calibri"/>
          <w:kern w:val="0"/>
          <w:sz w:val="24"/>
          <w:szCs w:val="24"/>
        </w:rPr>
        <w:t xml:space="preserve"> (</w:t>
      </w:r>
      <w:r w:rsidRPr="00AD16CA">
        <w:rPr>
          <w:rFonts w:ascii="Calibri" w:hAnsi="Calibri" w:cs="Calibri"/>
          <w:b/>
          <w:bCs/>
          <w:kern w:val="0"/>
          <w:sz w:val="24"/>
          <w:szCs w:val="24"/>
        </w:rPr>
        <w:t>SENCo</w:t>
      </w:r>
      <w:r w:rsidR="04D32775">
        <w:rPr>
          <w:rFonts w:ascii="Calibri" w:hAnsi="Calibri" w:cs="Calibri"/>
          <w:b/>
          <w:bCs/>
          <w:kern w:val="0"/>
          <w:sz w:val="24"/>
          <w:szCs w:val="24"/>
        </w:rPr>
        <w:t>)</w:t>
      </w:r>
      <w:r w:rsidR="47E6CDEB">
        <w:rPr>
          <w:rFonts w:ascii="Calibri" w:hAnsi="Calibri" w:cs="Calibri"/>
          <w:b/>
          <w:bCs/>
          <w:kern w:val="0"/>
          <w:sz w:val="24"/>
          <w:szCs w:val="24"/>
        </w:rPr>
        <w:t xml:space="preserve">/Learning Support </w:t>
      </w:r>
      <w:r w:rsidR="04D32775">
        <w:rPr>
          <w:rFonts w:ascii="Calibri" w:hAnsi="Calibri" w:cs="Calibri"/>
          <w:b/>
          <w:bCs/>
          <w:kern w:val="0"/>
          <w:sz w:val="24"/>
          <w:szCs w:val="24"/>
        </w:rPr>
        <w:t>Coordinator (</w:t>
      </w:r>
      <w:r w:rsidR="47E6CDEB">
        <w:rPr>
          <w:rFonts w:ascii="Calibri" w:hAnsi="Calibri" w:cs="Calibri"/>
          <w:b/>
          <w:bCs/>
          <w:kern w:val="0"/>
          <w:sz w:val="24"/>
          <w:szCs w:val="24"/>
        </w:rPr>
        <w:t>LSC</w:t>
      </w:r>
      <w:r w:rsidR="04D32775">
        <w:rPr>
          <w:rFonts w:ascii="Calibri" w:hAnsi="Calibri" w:cs="Calibri"/>
          <w:b/>
          <w:bCs/>
          <w:kern w:val="0"/>
          <w:sz w:val="24"/>
          <w:szCs w:val="24"/>
        </w:rPr>
        <w:t>)</w:t>
      </w:r>
      <w:r w:rsidRPr="00AD16CA">
        <w:rPr>
          <w:rFonts w:ascii="Calibri" w:hAnsi="Calibri" w:cs="Calibri"/>
          <w:b/>
          <w:bCs/>
          <w:kern w:val="0"/>
          <w:sz w:val="24"/>
          <w:szCs w:val="24"/>
        </w:rPr>
        <w:t xml:space="preserve">. </w:t>
      </w:r>
      <w:r w:rsidRPr="00AD16CA">
        <w:rPr>
          <w:rFonts w:ascii="Calibri" w:hAnsi="Calibri" w:cs="Calibri"/>
          <w:kern w:val="0"/>
          <w:sz w:val="24"/>
          <w:szCs w:val="24"/>
        </w:rPr>
        <w:t>A SENCo</w:t>
      </w:r>
      <w:r w:rsidR="5E2E511F">
        <w:rPr>
          <w:rFonts w:ascii="Calibri" w:hAnsi="Calibri" w:cs="Calibri"/>
          <w:kern w:val="0"/>
          <w:sz w:val="24"/>
          <w:szCs w:val="24"/>
        </w:rPr>
        <w:t>/LSC</w:t>
      </w:r>
      <w:r w:rsidRPr="00AD16CA">
        <w:rPr>
          <w:rFonts w:ascii="Calibri" w:hAnsi="Calibri" w:cs="Calibri"/>
          <w:kern w:val="0"/>
          <w:sz w:val="24"/>
          <w:szCs w:val="24"/>
        </w:rPr>
        <w:t xml:space="preserve"> will work with a child or young person’s teacher</w:t>
      </w:r>
      <w:r w:rsidR="04D32775">
        <w:rPr>
          <w:rFonts w:ascii="Calibri" w:hAnsi="Calibri" w:cs="Calibri"/>
          <w:kern w:val="0"/>
          <w:sz w:val="24"/>
          <w:szCs w:val="24"/>
        </w:rPr>
        <w:t>(s)</w:t>
      </w:r>
      <w:r w:rsidRPr="00AD16CA">
        <w:rPr>
          <w:rFonts w:ascii="Calibri" w:hAnsi="Calibri" w:cs="Calibri"/>
          <w:kern w:val="0"/>
          <w:sz w:val="24"/>
          <w:szCs w:val="24"/>
        </w:rPr>
        <w:t xml:space="preserve"> to give advice and support. </w:t>
      </w:r>
    </w:p>
    <w:p w14:paraId="58E4FB2F" w14:textId="50298611" w:rsidR="000921D0" w:rsidRDefault="00AD16CA" w:rsidP="00AD16CA">
      <w:pPr>
        <w:pStyle w:val="NormalWeb"/>
        <w:spacing w:before="0" w:beforeAutospacing="0" w:after="0" w:afterAutospacing="0" w:line="360" w:lineRule="auto"/>
        <w:rPr>
          <w:rFonts w:ascii="Calibri" w:eastAsiaTheme="minorHAnsi" w:hAnsi="Calibri" w:cs="Calibri"/>
          <w:lang w:eastAsia="en-US"/>
          <w14:ligatures w14:val="standardContextual"/>
        </w:rPr>
      </w:pPr>
      <w:r w:rsidRPr="00AD16CA">
        <w:rPr>
          <w:rFonts w:ascii="Calibri" w:eastAsiaTheme="minorHAnsi" w:hAnsi="Calibri" w:cs="Calibri"/>
          <w:lang w:eastAsia="en-US"/>
          <w14:ligatures w14:val="standardContextual"/>
        </w:rPr>
        <w:t>If you think your child</w:t>
      </w:r>
      <w:r w:rsidR="00226E56">
        <w:rPr>
          <w:rFonts w:ascii="Calibri" w:eastAsiaTheme="minorHAnsi" w:hAnsi="Calibri" w:cs="Calibri"/>
          <w:lang w:eastAsia="en-US"/>
          <w14:ligatures w14:val="standardContextual"/>
        </w:rPr>
        <w:t>/young person</w:t>
      </w:r>
      <w:r w:rsidRPr="00AD16CA">
        <w:rPr>
          <w:rFonts w:ascii="Calibri" w:eastAsiaTheme="minorHAnsi" w:hAnsi="Calibri" w:cs="Calibri"/>
          <w:lang w:eastAsia="en-US"/>
          <w14:ligatures w14:val="standardContextual"/>
        </w:rPr>
        <w:t xml:space="preserve"> might need more support with their learning, speak to your child</w:t>
      </w:r>
      <w:r w:rsidR="00226E56">
        <w:rPr>
          <w:rFonts w:ascii="Calibri" w:eastAsiaTheme="minorHAnsi" w:hAnsi="Calibri" w:cs="Calibri"/>
          <w:lang w:eastAsia="en-US"/>
          <w14:ligatures w14:val="standardContextual"/>
        </w:rPr>
        <w:t>/young person</w:t>
      </w:r>
      <w:r w:rsidRPr="00AD16CA">
        <w:rPr>
          <w:rFonts w:ascii="Calibri" w:eastAsiaTheme="minorHAnsi" w:hAnsi="Calibri" w:cs="Calibri"/>
          <w:lang w:eastAsia="en-US"/>
          <w14:ligatures w14:val="standardContextual"/>
        </w:rPr>
        <w:t>’s class teacher or SENCo</w:t>
      </w:r>
      <w:r w:rsidR="0044461A">
        <w:rPr>
          <w:rFonts w:ascii="Calibri" w:eastAsiaTheme="minorHAnsi" w:hAnsi="Calibri" w:cs="Calibri"/>
          <w:lang w:eastAsia="en-US"/>
          <w14:ligatures w14:val="standardContextual"/>
        </w:rPr>
        <w:t>/LSC</w:t>
      </w:r>
      <w:r w:rsidRPr="00AD16CA">
        <w:rPr>
          <w:rFonts w:ascii="Calibri" w:eastAsiaTheme="minorHAnsi" w:hAnsi="Calibri" w:cs="Calibri"/>
          <w:lang w:eastAsia="en-US"/>
          <w14:ligatures w14:val="standardContextual"/>
        </w:rPr>
        <w:t>.</w:t>
      </w:r>
    </w:p>
    <w:p w14:paraId="796718C7" w14:textId="360302D7" w:rsidR="00BE5256" w:rsidRDefault="00BE5256" w:rsidP="00AD16CA">
      <w:pPr>
        <w:pStyle w:val="NormalWeb"/>
        <w:spacing w:before="0" w:beforeAutospacing="0" w:after="0" w:afterAutospacing="0" w:line="360" w:lineRule="auto"/>
        <w:rPr>
          <w:rFonts w:ascii="Calibri" w:hAnsi="Calibri" w:cs="Calibri"/>
          <w:b/>
          <w:bCs/>
          <w:noProof/>
          <w:lang w:val="en-US"/>
        </w:rPr>
      </w:pPr>
    </w:p>
    <w:p w14:paraId="2D1B9CF9" w14:textId="0E8DA055" w:rsidR="000921D0" w:rsidRDefault="73005570" w:rsidP="087E4EBE">
      <w:pPr>
        <w:pStyle w:val="NormalWeb"/>
        <w:spacing w:before="0" w:beforeAutospacing="0" w:after="0" w:afterAutospacing="0" w:line="360" w:lineRule="auto"/>
        <w:ind w:hanging="540"/>
        <w:rPr>
          <w:rFonts w:ascii="Calibri" w:eastAsiaTheme="minorEastAsia" w:hAnsi="Calibri" w:cs="Calibri"/>
          <w:lang w:eastAsia="en-US"/>
          <w14:ligatures w14:val="standardContextual"/>
        </w:rPr>
      </w:pPr>
      <w:r>
        <w:t xml:space="preserve">                                </w:t>
      </w:r>
      <w:r w:rsidR="000921D0">
        <w:rPr>
          <w:rFonts w:ascii="Calibri" w:hAnsi="Calibri" w:cs="Calibri"/>
          <w:b/>
          <w:bCs/>
          <w:noProof/>
          <w:lang w:val="en-US"/>
        </w:rPr>
        <w:drawing>
          <wp:inline distT="0" distB="0" distL="0" distR="0" wp14:anchorId="5FF65019" wp14:editId="09F01A7F">
            <wp:extent cx="3328670" cy="2216150"/>
            <wp:effectExtent l="0" t="0" r="0" b="0"/>
            <wp:docPr id="100884641" name="Picture 12" descr="A person and a child lying looking at a book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4641" name="Picture 12" descr="A person and a child lying looking at a book together"/>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328670" cy="2216150"/>
                    </a:xfrm>
                    <a:prstGeom prst="rect">
                      <a:avLst/>
                    </a:prstGeom>
                    <a:effectLst>
                      <a:softEdge rad="304800"/>
                    </a:effectLst>
                  </pic:spPr>
                </pic:pic>
              </a:graphicData>
            </a:graphic>
          </wp:inline>
        </w:drawing>
      </w:r>
    </w:p>
    <w:p w14:paraId="2992B255" w14:textId="163718A0" w:rsidR="00BE5256" w:rsidRDefault="00BE5256" w:rsidP="00BE5256">
      <w:pPr>
        <w:pStyle w:val="Default"/>
        <w:spacing w:line="360" w:lineRule="auto"/>
        <w:rPr>
          <w:rFonts w:ascii="Calibri" w:hAnsi="Calibri" w:cs="Calibri"/>
          <w:color w:val="156082" w:themeColor="accent1"/>
          <w:sz w:val="36"/>
          <w:szCs w:val="36"/>
          <w:lang w:val="en-US"/>
        </w:rPr>
      </w:pPr>
      <w:bookmarkStart w:id="2" w:name="whatarehebroadareas"/>
      <w:r w:rsidRPr="00AD5291">
        <w:rPr>
          <w:rFonts w:ascii="Calibri" w:hAnsi="Calibri" w:cs="Calibri"/>
          <w:color w:val="156082" w:themeColor="accent1"/>
          <w:sz w:val="36"/>
          <w:szCs w:val="36"/>
          <w:lang w:val="en-US"/>
        </w:rPr>
        <w:t>What are the</w:t>
      </w:r>
      <w:r w:rsidR="0044461A">
        <w:rPr>
          <w:rFonts w:ascii="Calibri" w:hAnsi="Calibri" w:cs="Calibri"/>
          <w:color w:val="156082" w:themeColor="accent1"/>
          <w:sz w:val="36"/>
          <w:szCs w:val="36"/>
          <w:lang w:val="en-US"/>
        </w:rPr>
        <w:t xml:space="preserve"> </w:t>
      </w:r>
      <w:r>
        <w:rPr>
          <w:rFonts w:ascii="Calibri" w:hAnsi="Calibri" w:cs="Calibri"/>
          <w:color w:val="156082" w:themeColor="accent1"/>
          <w:sz w:val="36"/>
          <w:szCs w:val="36"/>
          <w:lang w:val="en-US"/>
        </w:rPr>
        <w:t>broad areas</w:t>
      </w:r>
      <w:r w:rsidRPr="00AD5291">
        <w:rPr>
          <w:rFonts w:ascii="Calibri" w:hAnsi="Calibri" w:cs="Calibri"/>
          <w:color w:val="156082" w:themeColor="accent1"/>
          <w:sz w:val="36"/>
          <w:szCs w:val="36"/>
          <w:lang w:val="en-US"/>
        </w:rPr>
        <w:t xml:space="preserve"> of need</w:t>
      </w:r>
      <w:r w:rsidR="0044461A" w:rsidRPr="0044461A">
        <w:rPr>
          <w:rFonts w:ascii="Calibri" w:hAnsi="Calibri" w:cs="Calibri"/>
          <w:color w:val="156082" w:themeColor="accent1"/>
          <w:sz w:val="36"/>
          <w:szCs w:val="36"/>
          <w:lang w:val="en-US"/>
        </w:rPr>
        <w:t xml:space="preserve"> </w:t>
      </w:r>
      <w:r w:rsidR="0044461A">
        <w:rPr>
          <w:rFonts w:ascii="Calibri" w:hAnsi="Calibri" w:cs="Calibri"/>
          <w:color w:val="156082" w:themeColor="accent1"/>
          <w:sz w:val="36"/>
          <w:szCs w:val="36"/>
          <w:lang w:val="en-US"/>
        </w:rPr>
        <w:t>(SEN categories)</w:t>
      </w:r>
      <w:r w:rsidRPr="00AD5291">
        <w:rPr>
          <w:rFonts w:ascii="Calibri" w:hAnsi="Calibri" w:cs="Calibri"/>
          <w:color w:val="156082" w:themeColor="accent1"/>
          <w:sz w:val="36"/>
          <w:szCs w:val="36"/>
          <w:lang w:val="en-US"/>
        </w:rPr>
        <w:t>?</w:t>
      </w:r>
    </w:p>
    <w:p w14:paraId="7711F807" w14:textId="7A9128B6" w:rsidR="000F4E86" w:rsidRPr="000F4E86" w:rsidRDefault="00BD5A40" w:rsidP="00BE5256">
      <w:pPr>
        <w:pStyle w:val="Default"/>
        <w:spacing w:line="360" w:lineRule="auto"/>
        <w:contextualSpacing/>
        <w:rPr>
          <w:rFonts w:ascii="Calibri (MS) Bold" w:eastAsia="Calibri (MS) Bold" w:hAnsi="Calibri (MS) Bold" w:cs="Calibri (MS) Bold"/>
          <w:color w:val="auto"/>
          <w:kern w:val="24"/>
          <w:lang w:val="en-US"/>
        </w:rPr>
      </w:pPr>
      <w:r w:rsidRPr="00BE5256">
        <w:rPr>
          <w:rFonts w:ascii="Calibri" w:hAnsi="Calibri" w:cs="Calibri"/>
          <w:color w:val="auto"/>
          <w:lang w:val="en-US"/>
        </w:rPr>
        <w:t>Children</w:t>
      </w:r>
      <w:r>
        <w:rPr>
          <w:rFonts w:ascii="Calibri" w:hAnsi="Calibri" w:cs="Calibri"/>
          <w:color w:val="auto"/>
          <w:lang w:val="en-US"/>
        </w:rPr>
        <w:t>/young people</w:t>
      </w:r>
      <w:r w:rsidRPr="00BE5256">
        <w:rPr>
          <w:rFonts w:ascii="Calibri" w:hAnsi="Calibri" w:cs="Calibri"/>
          <w:color w:val="auto"/>
          <w:lang w:val="en-US"/>
        </w:rPr>
        <w:t xml:space="preserve"> will have different types of SEN. T</w:t>
      </w:r>
      <w:r w:rsidRPr="00BE5256">
        <w:rPr>
          <w:rFonts w:ascii="Calibri" w:eastAsia="Calibri (MS) Bold" w:hAnsi="Calibri" w:cs="Calibri"/>
          <w:color w:val="auto"/>
          <w:kern w:val="24"/>
          <w:lang w:val="en-US"/>
        </w:rPr>
        <w:t xml:space="preserve">he support and help a child or young person </w:t>
      </w:r>
      <w:bookmarkStart w:id="3" w:name="_Int_nytpfW1Z"/>
      <w:proofErr w:type="gramStart"/>
      <w:r w:rsidRPr="00BE5256">
        <w:rPr>
          <w:rFonts w:ascii="Calibri" w:eastAsia="Calibri (MS) Bold" w:hAnsi="Calibri" w:cs="Calibri"/>
          <w:color w:val="auto"/>
          <w:kern w:val="24"/>
          <w:lang w:val="en-US"/>
        </w:rPr>
        <w:t>requires</w:t>
      </w:r>
      <w:bookmarkEnd w:id="3"/>
      <w:proofErr w:type="gramEnd"/>
      <w:r w:rsidRPr="00BE5256">
        <w:rPr>
          <w:rFonts w:ascii="Calibri" w:eastAsia="Calibri (MS) Bold" w:hAnsi="Calibri" w:cs="Calibri"/>
          <w:color w:val="auto"/>
          <w:kern w:val="24"/>
          <w:lang w:val="en-US"/>
        </w:rPr>
        <w:t xml:space="preserve"> </w:t>
      </w:r>
      <w:r>
        <w:rPr>
          <w:rFonts w:ascii="Calibri" w:eastAsia="Calibri (MS) Bold" w:hAnsi="Calibri" w:cs="Calibri"/>
          <w:color w:val="auto"/>
          <w:kern w:val="24"/>
          <w:lang w:val="en-US"/>
        </w:rPr>
        <w:t xml:space="preserve">will </w:t>
      </w:r>
      <w:r w:rsidRPr="00BE5256">
        <w:rPr>
          <w:rFonts w:ascii="Calibri" w:eastAsia="Calibri (MS) Bold" w:hAnsi="Calibri" w:cs="Calibri"/>
          <w:color w:val="auto"/>
          <w:kern w:val="24"/>
          <w:lang w:val="en-US"/>
        </w:rPr>
        <w:t>depend on their needs. There are five overarching areas of need</w:t>
      </w:r>
      <w:r>
        <w:rPr>
          <w:rFonts w:ascii="Calibri" w:eastAsia="Calibri (MS) Bold" w:hAnsi="Calibri" w:cs="Calibri"/>
          <w:color w:val="auto"/>
          <w:kern w:val="24"/>
          <w:lang w:val="en-US"/>
        </w:rPr>
        <w:t xml:space="preserve">, </w:t>
      </w:r>
      <w:r w:rsidRPr="00BE5256">
        <w:rPr>
          <w:rFonts w:ascii="Calibri" w:eastAsia="Calibri (MS) Bold" w:hAnsi="Calibri" w:cs="Calibri"/>
          <w:color w:val="auto"/>
          <w:kern w:val="24"/>
          <w:lang w:val="en-US"/>
        </w:rPr>
        <w:t>and a child</w:t>
      </w:r>
      <w:r>
        <w:rPr>
          <w:rFonts w:ascii="Calibri" w:eastAsia="Calibri (MS) Bold" w:hAnsi="Calibri" w:cs="Calibri"/>
          <w:color w:val="auto"/>
          <w:kern w:val="24"/>
          <w:lang w:val="en-US"/>
        </w:rPr>
        <w:t>/young person</w:t>
      </w:r>
      <w:r w:rsidRPr="00BE5256">
        <w:rPr>
          <w:rFonts w:ascii="Calibri" w:eastAsia="Calibri (MS) Bold" w:hAnsi="Calibri" w:cs="Calibri"/>
          <w:color w:val="auto"/>
          <w:kern w:val="24"/>
          <w:lang w:val="en-US"/>
        </w:rPr>
        <w:t xml:space="preserve"> may have needs across some or all these areas. Their needs </w:t>
      </w:r>
      <w:r>
        <w:rPr>
          <w:rFonts w:ascii="Calibri" w:eastAsia="Calibri (MS) Bold" w:hAnsi="Calibri" w:cs="Calibri"/>
          <w:color w:val="auto"/>
          <w:kern w:val="24"/>
          <w:lang w:val="en-US"/>
        </w:rPr>
        <w:t>may</w:t>
      </w:r>
      <w:r w:rsidRPr="00BE5256">
        <w:rPr>
          <w:rFonts w:ascii="Calibri" w:eastAsia="Calibri (MS) Bold" w:hAnsi="Calibri" w:cs="Calibri"/>
          <w:color w:val="auto"/>
          <w:kern w:val="24"/>
          <w:lang w:val="en-US"/>
        </w:rPr>
        <w:t xml:space="preserve"> change over time</w:t>
      </w:r>
      <w:r w:rsidR="00D60CE5">
        <w:rPr>
          <w:rFonts w:ascii="Calibri" w:eastAsia="Calibri (MS) Bold" w:hAnsi="Calibri" w:cs="Calibri"/>
          <w:color w:val="auto"/>
          <w:kern w:val="24"/>
          <w:lang w:val="en-US"/>
        </w:rPr>
        <w:t>.</w:t>
      </w:r>
    </w:p>
    <w:tbl>
      <w:tblPr>
        <w:tblStyle w:val="TableGrid"/>
        <w:tblpPr w:leftFromText="180" w:rightFromText="180" w:vertAnchor="text" w:horzAnchor="margin" w:tblpY="-5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897"/>
      </w:tblGrid>
      <w:tr w:rsidR="00822672" w14:paraId="32BFA9DE" w14:textId="77777777" w:rsidTr="00CC5BC4">
        <w:tc>
          <w:tcPr>
            <w:tcW w:w="3119" w:type="dxa"/>
          </w:tcPr>
          <w:bookmarkEnd w:id="2"/>
          <w:p w14:paraId="36B5AF4C" w14:textId="77777777" w:rsidR="0018242B" w:rsidRDefault="0018242B" w:rsidP="00CC5BC4">
            <w:pPr>
              <w:pStyle w:val="Default"/>
              <w:spacing w:line="360" w:lineRule="auto"/>
              <w:jc w:val="center"/>
              <w:rPr>
                <w:rFonts w:ascii="Calibri" w:hAnsi="Calibri" w:cs="Calibri"/>
                <w:color w:val="auto"/>
                <w:sz w:val="36"/>
                <w:szCs w:val="36"/>
                <w:lang w:val="en-US"/>
              </w:rPr>
            </w:pPr>
            <w:r>
              <w:rPr>
                <w:rFonts w:ascii="Calibri" w:hAnsi="Calibri" w:cs="Calibri"/>
                <w:noProof/>
                <w:color w:val="auto"/>
                <w:sz w:val="36"/>
                <w:szCs w:val="36"/>
                <w:lang w:val="en-US"/>
              </w:rPr>
              <w:drawing>
                <wp:inline distT="0" distB="0" distL="0" distR="0" wp14:anchorId="22C5B188" wp14:editId="4FE991A9">
                  <wp:extent cx="1467294" cy="1352550"/>
                  <wp:effectExtent l="0" t="0" r="0" b="0"/>
                  <wp:docPr id="2034363822" name="Picture 4" descr="A group of children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63822" name="Picture 4" descr="A group of children in a classro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6054" cy="1379061"/>
                          </a:xfrm>
                          <a:prstGeom prst="rect">
                            <a:avLst/>
                          </a:prstGeom>
                          <a:noFill/>
                        </pic:spPr>
                      </pic:pic>
                    </a:graphicData>
                  </a:graphic>
                </wp:inline>
              </w:drawing>
            </w:r>
          </w:p>
        </w:tc>
        <w:tc>
          <w:tcPr>
            <w:tcW w:w="5897" w:type="dxa"/>
          </w:tcPr>
          <w:p w14:paraId="25A0EE81" w14:textId="77777777" w:rsidR="0018242B" w:rsidRDefault="0018242B" w:rsidP="00CC5BC4">
            <w:pPr>
              <w:pStyle w:val="NormalWeb"/>
              <w:spacing w:before="0" w:beforeAutospacing="0" w:after="0" w:afterAutospacing="0" w:line="360" w:lineRule="auto"/>
              <w:rPr>
                <w:rFonts w:ascii="Calibri" w:hAnsi="Calibri" w:cs="Calibri"/>
                <w:b/>
                <w:bCs/>
              </w:rPr>
            </w:pPr>
            <w:r w:rsidRPr="317EB08F">
              <w:rPr>
                <w:rFonts w:ascii="Calibri" w:hAnsi="Calibri" w:cs="Calibri"/>
                <w:b/>
                <w:bCs/>
              </w:rPr>
              <w:t xml:space="preserve">Cognition and Learning </w:t>
            </w:r>
          </w:p>
          <w:p w14:paraId="52796A75" w14:textId="77777777" w:rsidR="0018242B" w:rsidRDefault="0018242B" w:rsidP="00CC5BC4">
            <w:pPr>
              <w:pStyle w:val="Default"/>
              <w:spacing w:line="360" w:lineRule="auto"/>
              <w:rPr>
                <w:rFonts w:ascii="Calibri" w:hAnsi="Calibri" w:cs="Calibri"/>
              </w:rPr>
            </w:pPr>
            <w:r w:rsidRPr="087E4EBE">
              <w:rPr>
                <w:rFonts w:ascii="Calibri" w:hAnsi="Calibri" w:cs="Calibri"/>
              </w:rPr>
              <w:t>Children and young people across a range of ability can experience cognition and learning needs for a variety of reasons. They may learn differently than their peers and have difficulties accessing learning</w:t>
            </w:r>
            <w:r>
              <w:rPr>
                <w:rFonts w:ascii="Calibri" w:hAnsi="Calibri" w:cs="Calibri"/>
              </w:rPr>
              <w:t>.</w:t>
            </w:r>
          </w:p>
          <w:p w14:paraId="7312C941" w14:textId="29EA90D9" w:rsidR="00863AE2" w:rsidRDefault="00863AE2" w:rsidP="00CC5BC4">
            <w:pPr>
              <w:pStyle w:val="Default"/>
              <w:spacing w:line="360" w:lineRule="auto"/>
              <w:rPr>
                <w:rFonts w:ascii="Calibri" w:hAnsi="Calibri" w:cs="Calibri"/>
                <w:color w:val="auto"/>
                <w:sz w:val="36"/>
                <w:szCs w:val="36"/>
                <w:lang w:val="en-US"/>
              </w:rPr>
            </w:pPr>
          </w:p>
        </w:tc>
      </w:tr>
      <w:tr w:rsidR="00822672" w14:paraId="14AAD218" w14:textId="77777777" w:rsidTr="00CC5BC4">
        <w:tc>
          <w:tcPr>
            <w:tcW w:w="3119" w:type="dxa"/>
          </w:tcPr>
          <w:p w14:paraId="7DE468CF" w14:textId="77777777" w:rsidR="0018242B" w:rsidRDefault="0018242B" w:rsidP="00CC5BC4">
            <w:pPr>
              <w:pStyle w:val="Default"/>
              <w:spacing w:line="360" w:lineRule="auto"/>
              <w:jc w:val="center"/>
              <w:rPr>
                <w:rFonts w:ascii="Calibri" w:hAnsi="Calibri" w:cs="Calibri"/>
                <w:color w:val="auto"/>
                <w:sz w:val="36"/>
                <w:szCs w:val="36"/>
                <w:lang w:val="en-US"/>
              </w:rPr>
            </w:pPr>
            <w:r>
              <w:rPr>
                <w:rFonts w:ascii="Calibri" w:hAnsi="Calibri" w:cs="Calibri"/>
                <w:noProof/>
                <w:color w:val="auto"/>
                <w:sz w:val="36"/>
                <w:szCs w:val="36"/>
                <w:lang w:val="en-US"/>
              </w:rPr>
              <w:drawing>
                <wp:inline distT="0" distB="0" distL="0" distR="0" wp14:anchorId="32826512" wp14:editId="532E9E39">
                  <wp:extent cx="1337734" cy="1333500"/>
                  <wp:effectExtent l="0" t="0" r="0" b="0"/>
                  <wp:docPr id="208686344" name="Picture 5" descr="A group of children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6344" name="Picture 5" descr="A group of children run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3586" cy="1349302"/>
                          </a:xfrm>
                          <a:prstGeom prst="rect">
                            <a:avLst/>
                          </a:prstGeom>
                          <a:noFill/>
                        </pic:spPr>
                      </pic:pic>
                    </a:graphicData>
                  </a:graphic>
                </wp:inline>
              </w:drawing>
            </w:r>
          </w:p>
        </w:tc>
        <w:tc>
          <w:tcPr>
            <w:tcW w:w="5897" w:type="dxa"/>
          </w:tcPr>
          <w:p w14:paraId="029874E6" w14:textId="2E630A56" w:rsidR="0018242B" w:rsidRPr="00AC21BB" w:rsidRDefault="0018242B" w:rsidP="00CC5BC4">
            <w:pPr>
              <w:autoSpaceDE w:val="0"/>
              <w:autoSpaceDN w:val="0"/>
              <w:adjustRightInd w:val="0"/>
              <w:spacing w:line="360" w:lineRule="auto"/>
              <w:rPr>
                <w:rFonts w:ascii="Calibri" w:hAnsi="Calibri" w:cs="Calibri"/>
                <w:color w:val="000000" w:themeColor="text1"/>
                <w:kern w:val="0"/>
                <w:sz w:val="24"/>
                <w:szCs w:val="24"/>
              </w:rPr>
            </w:pPr>
            <w:r w:rsidRPr="00AC21BB">
              <w:rPr>
                <w:rFonts w:ascii="Calibri" w:hAnsi="Calibri" w:cs="Calibri"/>
                <w:b/>
                <w:bCs/>
                <w:color w:val="000000" w:themeColor="text1"/>
                <w:kern w:val="0"/>
                <w:sz w:val="24"/>
                <w:szCs w:val="24"/>
              </w:rPr>
              <w:t xml:space="preserve">Social, Behavioural, Emotional and Wellbeing </w:t>
            </w:r>
          </w:p>
          <w:p w14:paraId="3E95D21F" w14:textId="515D8971" w:rsidR="00822672" w:rsidRPr="00CC5BC4" w:rsidRDefault="0018242B" w:rsidP="00CC5BC4">
            <w:pPr>
              <w:pStyle w:val="Default"/>
              <w:spacing w:line="360" w:lineRule="auto"/>
              <w:rPr>
                <w:rFonts w:ascii="Calibri" w:hAnsi="Calibri" w:cs="Calibri"/>
              </w:rPr>
            </w:pPr>
            <w:r w:rsidRPr="006C5CAC">
              <w:rPr>
                <w:rFonts w:ascii="Calibri" w:hAnsi="Calibri" w:cs="Calibri"/>
              </w:rPr>
              <w:t>D</w:t>
            </w:r>
            <w:r w:rsidRPr="00BE5256">
              <w:rPr>
                <w:rFonts w:ascii="Calibri" w:hAnsi="Calibri" w:cs="Calibri"/>
              </w:rPr>
              <w:t>ifficulties with emotional regulation and/or social interaction and/or are experiencing mental health problems</w:t>
            </w:r>
            <w:r w:rsidR="00CC5BC4">
              <w:rPr>
                <w:rFonts w:ascii="Calibri" w:hAnsi="Calibri" w:cs="Calibri"/>
              </w:rPr>
              <w:t>.</w:t>
            </w:r>
          </w:p>
        </w:tc>
      </w:tr>
      <w:tr w:rsidR="00822672" w14:paraId="2ED31184" w14:textId="77777777" w:rsidTr="00CC5BC4">
        <w:tc>
          <w:tcPr>
            <w:tcW w:w="3119" w:type="dxa"/>
          </w:tcPr>
          <w:p w14:paraId="784AAC98" w14:textId="4CE090F9" w:rsidR="0018242B" w:rsidRDefault="0018242B" w:rsidP="00CC5BC4">
            <w:pPr>
              <w:pStyle w:val="Default"/>
              <w:spacing w:line="360" w:lineRule="auto"/>
              <w:jc w:val="center"/>
              <w:rPr>
                <w:rFonts w:ascii="Calibri" w:hAnsi="Calibri" w:cs="Calibri"/>
                <w:color w:val="auto"/>
                <w:sz w:val="36"/>
                <w:szCs w:val="36"/>
                <w:lang w:val="en-US"/>
              </w:rPr>
            </w:pPr>
            <w:r>
              <w:rPr>
                <w:rFonts w:ascii="Calibri" w:hAnsi="Calibri" w:cs="Calibri"/>
                <w:noProof/>
                <w:color w:val="auto"/>
                <w:sz w:val="36"/>
                <w:szCs w:val="36"/>
                <w:lang w:val="en-US"/>
              </w:rPr>
              <w:drawing>
                <wp:inline distT="0" distB="0" distL="0" distR="0" wp14:anchorId="5CE6BCB5" wp14:editId="7ADC3425">
                  <wp:extent cx="1327150" cy="1327150"/>
                  <wp:effectExtent l="0" t="0" r="6350" b="6350"/>
                  <wp:docPr id="1270675477" name="Picture 12" descr="Visual of a child playing with sha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75477" name="Picture 12" descr="Visual of a child playing with shap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pic:spPr>
                      </pic:pic>
                    </a:graphicData>
                  </a:graphic>
                </wp:inline>
              </w:drawing>
            </w:r>
          </w:p>
        </w:tc>
        <w:tc>
          <w:tcPr>
            <w:tcW w:w="5897" w:type="dxa"/>
          </w:tcPr>
          <w:p w14:paraId="25589E84" w14:textId="77777777" w:rsidR="0018242B" w:rsidRDefault="0018242B" w:rsidP="00CC5BC4">
            <w:pPr>
              <w:pStyle w:val="Default"/>
              <w:spacing w:line="360" w:lineRule="auto"/>
            </w:pPr>
            <w:r w:rsidRPr="087E4EBE">
              <w:rPr>
                <w:rFonts w:ascii="Calibri" w:hAnsi="Calibri" w:cs="Calibri"/>
                <w:b/>
                <w:bCs/>
                <w:color w:val="000000" w:themeColor="text1"/>
              </w:rPr>
              <w:t>Speech, Language and Communication</w:t>
            </w:r>
          </w:p>
          <w:p w14:paraId="63CC472A" w14:textId="07B23BF7" w:rsidR="00F96E69" w:rsidRPr="00F96E69" w:rsidRDefault="0018242B" w:rsidP="00CC5BC4">
            <w:pPr>
              <w:pStyle w:val="Default"/>
              <w:spacing w:line="360" w:lineRule="auto"/>
              <w:rPr>
                <w:rFonts w:ascii="Calibri" w:eastAsia="Calibri" w:hAnsi="Calibri" w:cs="Calibri"/>
              </w:rPr>
            </w:pPr>
            <w:r w:rsidRPr="087E4EBE">
              <w:rPr>
                <w:rFonts w:ascii="Calibri" w:hAnsi="Calibri" w:cs="Calibri"/>
              </w:rPr>
              <w:t>Is a broad category affecting speech, language and communication. E</w:t>
            </w:r>
            <w:r w:rsidRPr="087E4EBE">
              <w:rPr>
                <w:rFonts w:ascii="Calibri" w:eastAsia="Calibri" w:hAnsi="Calibri" w:cs="Calibri"/>
              </w:rPr>
              <w:t>ach of the 3 areas (SLCN) is dependent on the other and children may have difficulty with one, more or all aspects of speech, language and communication.</w:t>
            </w:r>
          </w:p>
        </w:tc>
      </w:tr>
      <w:tr w:rsidR="00822672" w14:paraId="5B6E2E99" w14:textId="77777777" w:rsidTr="00CC5BC4">
        <w:tc>
          <w:tcPr>
            <w:tcW w:w="3119" w:type="dxa"/>
          </w:tcPr>
          <w:p w14:paraId="7253C712" w14:textId="77777777" w:rsidR="0018242B" w:rsidRDefault="0018242B" w:rsidP="00CC5BC4">
            <w:pPr>
              <w:pStyle w:val="Default"/>
              <w:spacing w:line="360" w:lineRule="auto"/>
              <w:jc w:val="center"/>
              <w:rPr>
                <w:rFonts w:ascii="Calibri" w:hAnsi="Calibri" w:cs="Calibri"/>
                <w:color w:val="auto"/>
                <w:sz w:val="36"/>
                <w:szCs w:val="36"/>
                <w:lang w:val="en-US"/>
              </w:rPr>
            </w:pPr>
            <w:r>
              <w:rPr>
                <w:rFonts w:ascii="Calibri" w:hAnsi="Calibri" w:cs="Calibri"/>
                <w:noProof/>
                <w:color w:val="auto"/>
                <w:sz w:val="36"/>
                <w:szCs w:val="36"/>
                <w:lang w:val="en-US"/>
              </w:rPr>
              <w:drawing>
                <wp:inline distT="0" distB="0" distL="0" distR="0" wp14:anchorId="26AEC783" wp14:editId="419E0C71">
                  <wp:extent cx="1324996" cy="1320800"/>
                  <wp:effectExtent l="0" t="0" r="8890" b="0"/>
                  <wp:docPr id="1006294054" name="Picture 10" descr="A child giving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94054" name="Picture 10" descr="A child giving thumbs u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5978" cy="1341716"/>
                          </a:xfrm>
                          <a:prstGeom prst="rect">
                            <a:avLst/>
                          </a:prstGeom>
                          <a:noFill/>
                        </pic:spPr>
                      </pic:pic>
                    </a:graphicData>
                  </a:graphic>
                </wp:inline>
              </w:drawing>
            </w:r>
          </w:p>
        </w:tc>
        <w:tc>
          <w:tcPr>
            <w:tcW w:w="5897" w:type="dxa"/>
          </w:tcPr>
          <w:p w14:paraId="1752108E" w14:textId="77777777" w:rsidR="00CC5BC4" w:rsidRDefault="00CC5BC4" w:rsidP="00CC5BC4">
            <w:pPr>
              <w:pStyle w:val="Default"/>
              <w:spacing w:line="360" w:lineRule="auto"/>
              <w:rPr>
                <w:rFonts w:ascii="Calibri" w:hAnsi="Calibri" w:cs="Calibri"/>
                <w:b/>
                <w:bCs/>
                <w:color w:val="auto"/>
              </w:rPr>
            </w:pPr>
          </w:p>
          <w:p w14:paraId="3BF5FCC8" w14:textId="0F1AEF11" w:rsidR="0018242B" w:rsidRPr="00150237" w:rsidRDefault="0018242B" w:rsidP="00CC5BC4">
            <w:pPr>
              <w:pStyle w:val="Default"/>
              <w:spacing w:line="360" w:lineRule="auto"/>
              <w:rPr>
                <w:rFonts w:ascii="Calibri" w:hAnsi="Calibri" w:cs="Calibri"/>
                <w:b/>
                <w:bCs/>
                <w:color w:val="auto"/>
              </w:rPr>
            </w:pPr>
            <w:r w:rsidRPr="00150237">
              <w:rPr>
                <w:rFonts w:ascii="Calibri" w:hAnsi="Calibri" w:cs="Calibri"/>
                <w:b/>
                <w:bCs/>
                <w:color w:val="auto"/>
              </w:rPr>
              <w:t>Sensory</w:t>
            </w:r>
          </w:p>
          <w:p w14:paraId="66EF68FC" w14:textId="77777777" w:rsidR="0018242B" w:rsidRPr="006C5CAC" w:rsidRDefault="0018242B" w:rsidP="00CC5BC4">
            <w:pPr>
              <w:pStyle w:val="Default"/>
              <w:spacing w:line="360" w:lineRule="auto"/>
              <w:rPr>
                <w:rFonts w:ascii="Calibri" w:hAnsi="Calibri" w:cs="Calibri"/>
                <w:color w:val="auto"/>
              </w:rPr>
            </w:pPr>
            <w:r w:rsidRPr="087E4EBE">
              <w:rPr>
                <w:rFonts w:ascii="Calibri" w:hAnsi="Calibri" w:cs="Calibri"/>
                <w:color w:val="auto"/>
              </w:rPr>
              <w:t>This includes vision, hearing, or multi-sensory impairments.</w:t>
            </w:r>
          </w:p>
          <w:p w14:paraId="130900BE" w14:textId="77777777" w:rsidR="0018242B" w:rsidRDefault="0018242B" w:rsidP="00CC5BC4">
            <w:pPr>
              <w:pStyle w:val="Default"/>
              <w:spacing w:line="360" w:lineRule="auto"/>
              <w:rPr>
                <w:rFonts w:ascii="Calibri" w:hAnsi="Calibri" w:cs="Calibri"/>
                <w:color w:val="auto"/>
                <w:sz w:val="36"/>
                <w:szCs w:val="36"/>
                <w:lang w:val="en-US"/>
              </w:rPr>
            </w:pPr>
          </w:p>
        </w:tc>
      </w:tr>
      <w:tr w:rsidR="00822672" w14:paraId="3BF0DFC7" w14:textId="77777777" w:rsidTr="00CC5BC4">
        <w:tc>
          <w:tcPr>
            <w:tcW w:w="3119" w:type="dxa"/>
          </w:tcPr>
          <w:p w14:paraId="2CFE788D" w14:textId="77777777" w:rsidR="0018242B" w:rsidRDefault="0018242B" w:rsidP="00CC5BC4">
            <w:pPr>
              <w:pStyle w:val="Default"/>
              <w:spacing w:line="360" w:lineRule="auto"/>
              <w:jc w:val="center"/>
              <w:rPr>
                <w:rFonts w:ascii="Calibri" w:hAnsi="Calibri" w:cs="Calibri"/>
                <w:color w:val="auto"/>
                <w:sz w:val="36"/>
                <w:szCs w:val="36"/>
                <w:lang w:val="en-US"/>
              </w:rPr>
            </w:pPr>
            <w:r>
              <w:rPr>
                <w:rFonts w:ascii="Calibri" w:hAnsi="Calibri" w:cs="Calibri"/>
                <w:noProof/>
                <w:color w:val="auto"/>
                <w:sz w:val="36"/>
                <w:szCs w:val="36"/>
                <w:lang w:val="en-US"/>
              </w:rPr>
              <w:drawing>
                <wp:inline distT="0" distB="0" distL="0" distR="0" wp14:anchorId="24943236" wp14:editId="7FEE785C">
                  <wp:extent cx="1320800" cy="1320800"/>
                  <wp:effectExtent l="0" t="0" r="0" b="0"/>
                  <wp:docPr id="276651577" name="Picture 11" descr="A child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51577" name="Picture 11" descr="A child in a wheelchai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pic:spPr>
                      </pic:pic>
                    </a:graphicData>
                  </a:graphic>
                </wp:inline>
              </w:drawing>
            </w:r>
          </w:p>
        </w:tc>
        <w:tc>
          <w:tcPr>
            <w:tcW w:w="5897" w:type="dxa"/>
          </w:tcPr>
          <w:p w14:paraId="66EC29A3" w14:textId="77777777" w:rsidR="0018242B" w:rsidRPr="00863AE2" w:rsidRDefault="0018242B" w:rsidP="00CC5BC4">
            <w:pPr>
              <w:pStyle w:val="Default"/>
              <w:spacing w:line="360" w:lineRule="auto"/>
              <w:rPr>
                <w:rFonts w:ascii="Calibri" w:hAnsi="Calibri" w:cs="Calibri"/>
                <w:b/>
                <w:bCs/>
                <w:color w:val="auto"/>
              </w:rPr>
            </w:pPr>
            <w:r w:rsidRPr="00863AE2">
              <w:rPr>
                <w:rFonts w:ascii="Calibri" w:hAnsi="Calibri" w:cs="Calibri"/>
                <w:b/>
                <w:bCs/>
                <w:color w:val="auto"/>
              </w:rPr>
              <w:t>Physical</w:t>
            </w:r>
          </w:p>
          <w:p w14:paraId="039A4B8F" w14:textId="3F9A1831" w:rsidR="0018242B" w:rsidRPr="006C5CAC" w:rsidRDefault="0018242B" w:rsidP="00CC5BC4">
            <w:pPr>
              <w:pStyle w:val="Default"/>
              <w:spacing w:line="360" w:lineRule="auto"/>
              <w:rPr>
                <w:rFonts w:ascii="Calibri" w:hAnsi="Calibri" w:cs="Calibri"/>
                <w:color w:val="auto"/>
              </w:rPr>
            </w:pPr>
            <w:r w:rsidRPr="006C5CAC">
              <w:rPr>
                <w:rFonts w:ascii="Calibri" w:hAnsi="Calibri" w:cs="Calibri"/>
                <w:color w:val="auto"/>
              </w:rPr>
              <w:t>This includes physical disabilities or sensitivities to aspects of the environment.</w:t>
            </w:r>
          </w:p>
          <w:p w14:paraId="39639250" w14:textId="77777777" w:rsidR="0018242B" w:rsidRDefault="0018242B" w:rsidP="00CC5BC4">
            <w:pPr>
              <w:pStyle w:val="Default"/>
              <w:spacing w:line="360" w:lineRule="auto"/>
              <w:rPr>
                <w:rFonts w:ascii="Calibri" w:hAnsi="Calibri" w:cs="Calibri"/>
                <w:color w:val="auto"/>
                <w:sz w:val="36"/>
                <w:szCs w:val="36"/>
                <w:lang w:val="en-US"/>
              </w:rPr>
            </w:pPr>
          </w:p>
        </w:tc>
      </w:tr>
    </w:tbl>
    <w:p w14:paraId="69ADD880" w14:textId="77777777" w:rsidR="00BE6095" w:rsidRDefault="00BE6095" w:rsidP="00BE5256">
      <w:pPr>
        <w:pStyle w:val="Default"/>
        <w:spacing w:line="360" w:lineRule="auto"/>
        <w:rPr>
          <w:rFonts w:ascii="Calibri (MS) Bold" w:eastAsia="Calibri (MS) Bold" w:hAnsi="Calibri (MS) Bold" w:cs="Calibri (MS) Bold"/>
          <w:color w:val="auto"/>
          <w:kern w:val="24"/>
          <w:lang w:val="en-US"/>
        </w:rPr>
      </w:pPr>
    </w:p>
    <w:p w14:paraId="671A19AC" w14:textId="77777777" w:rsidR="00A160B0" w:rsidRDefault="00A160B0" w:rsidP="00BE5256">
      <w:pPr>
        <w:pStyle w:val="Default"/>
        <w:spacing w:line="360" w:lineRule="auto"/>
        <w:rPr>
          <w:rFonts w:ascii="Calibri (MS) Bold" w:eastAsia="Calibri (MS) Bold" w:hAnsi="Calibri (MS) Bold" w:cs="Calibri (MS) Bold"/>
          <w:color w:val="auto"/>
          <w:kern w:val="24"/>
          <w:lang w:val="en-US"/>
        </w:rPr>
      </w:pPr>
    </w:p>
    <w:p w14:paraId="17071276" w14:textId="77777777" w:rsidR="00A160B0" w:rsidRPr="00BE5256" w:rsidRDefault="00A160B0" w:rsidP="00BE5256">
      <w:pPr>
        <w:pStyle w:val="Default"/>
        <w:spacing w:line="360" w:lineRule="auto"/>
        <w:rPr>
          <w:rFonts w:ascii="Calibri" w:hAnsi="Calibri" w:cs="Calibri"/>
          <w:color w:val="auto"/>
          <w:sz w:val="36"/>
          <w:szCs w:val="36"/>
          <w:lang w:val="en-US"/>
        </w:rPr>
      </w:pPr>
    </w:p>
    <w:p w14:paraId="3EC7ED6B" w14:textId="77777777" w:rsidR="00BE5256" w:rsidRDefault="00BE5256" w:rsidP="00BE5256">
      <w:pPr>
        <w:pStyle w:val="Default"/>
        <w:rPr>
          <w:rFonts w:ascii="Calibri" w:hAnsi="Calibri" w:cs="Calibri"/>
          <w:color w:val="auto"/>
          <w:sz w:val="36"/>
          <w:szCs w:val="36"/>
        </w:rPr>
      </w:pPr>
    </w:p>
    <w:p w14:paraId="37E800B1" w14:textId="5D31488E" w:rsidR="00BE5256" w:rsidRDefault="00BE5256" w:rsidP="00BE5256">
      <w:pPr>
        <w:pStyle w:val="Default"/>
        <w:spacing w:line="360" w:lineRule="auto"/>
        <w:rPr>
          <w:rFonts w:ascii="Calibri" w:hAnsi="Calibri" w:cs="Calibri"/>
          <w:color w:val="156082" w:themeColor="accent1"/>
          <w:sz w:val="36"/>
          <w:szCs w:val="36"/>
          <w:lang w:val="en-US"/>
        </w:rPr>
      </w:pPr>
      <w:bookmarkStart w:id="4" w:name="whatistheGR"/>
      <w:r w:rsidRPr="00AD5291">
        <w:rPr>
          <w:rFonts w:ascii="Calibri" w:hAnsi="Calibri" w:cs="Calibri"/>
          <w:color w:val="156082" w:themeColor="accent1"/>
          <w:sz w:val="36"/>
          <w:szCs w:val="36"/>
          <w:lang w:val="en-US"/>
        </w:rPr>
        <w:t>What is the Graduated Response?</w:t>
      </w:r>
    </w:p>
    <w:bookmarkEnd w:id="4"/>
    <w:p w14:paraId="69FE2A72" w14:textId="745D8643" w:rsidR="00E66780" w:rsidRDefault="627E4305" w:rsidP="00BE5256">
      <w:pPr>
        <w:pStyle w:val="Default"/>
        <w:spacing w:line="360" w:lineRule="auto"/>
        <w:rPr>
          <w:rFonts w:ascii="Calibri" w:hAnsi="Calibri" w:cs="Calibri"/>
        </w:rPr>
      </w:pPr>
      <w:r w:rsidRPr="087E4EBE">
        <w:rPr>
          <w:rFonts w:ascii="Calibri" w:hAnsi="Calibri" w:cs="Calibri"/>
          <w:lang w:val="en-US"/>
        </w:rPr>
        <w:t xml:space="preserve">Most </w:t>
      </w:r>
      <w:r w:rsidR="04D32775" w:rsidRPr="087E4EBE">
        <w:rPr>
          <w:rFonts w:ascii="Calibri" w:hAnsi="Calibri" w:cs="Calibri"/>
          <w:lang w:val="en-US"/>
        </w:rPr>
        <w:t>children/young people</w:t>
      </w:r>
      <w:r w:rsidRPr="087E4EBE">
        <w:rPr>
          <w:rFonts w:ascii="Calibri" w:hAnsi="Calibri" w:cs="Calibri"/>
          <w:lang w:val="en-US"/>
        </w:rPr>
        <w:t xml:space="preserve"> with special educational needs and disabilities will be educated in mainstream </w:t>
      </w:r>
      <w:r w:rsidR="003D7D40">
        <w:rPr>
          <w:rFonts w:ascii="Calibri" w:hAnsi="Calibri" w:cs="Calibri"/>
          <w:lang w:val="en-US"/>
        </w:rPr>
        <w:t xml:space="preserve">schools or </w:t>
      </w:r>
      <w:r w:rsidRPr="087E4EBE">
        <w:rPr>
          <w:rFonts w:ascii="Calibri" w:hAnsi="Calibri" w:cs="Calibri"/>
          <w:lang w:val="en-US"/>
        </w:rPr>
        <w:t xml:space="preserve">settings. The Graduated Response is the process schools should employ when assessing the needs of children and young people and providing appropriate provision. This provision should reflect increasing intensity as the child/young person moves </w:t>
      </w:r>
      <w:r w:rsidR="36631A2C" w:rsidRPr="087E4EBE">
        <w:rPr>
          <w:rFonts w:ascii="Calibri" w:hAnsi="Calibri" w:cs="Calibri"/>
          <w:lang w:val="en-US"/>
        </w:rPr>
        <w:t>from</w:t>
      </w:r>
      <w:r w:rsidR="04D32775" w:rsidRPr="087E4EBE">
        <w:rPr>
          <w:rFonts w:ascii="Calibri" w:hAnsi="Calibri" w:cs="Calibri"/>
          <w:lang w:val="en-US"/>
        </w:rPr>
        <w:t xml:space="preserve"> whole</w:t>
      </w:r>
      <w:r w:rsidR="36631A2C" w:rsidRPr="087E4EBE">
        <w:rPr>
          <w:rFonts w:ascii="Calibri" w:hAnsi="Calibri" w:cs="Calibri"/>
          <w:lang w:val="en-US"/>
        </w:rPr>
        <w:t xml:space="preserve"> school </w:t>
      </w:r>
      <w:r w:rsidR="367A2BCC" w:rsidRPr="087E4EBE">
        <w:rPr>
          <w:rFonts w:ascii="Calibri" w:hAnsi="Calibri" w:cs="Calibri"/>
          <w:lang w:val="en-US"/>
        </w:rPr>
        <w:t xml:space="preserve">educational </w:t>
      </w:r>
      <w:r w:rsidR="5EC1AD8F" w:rsidRPr="087E4EBE">
        <w:rPr>
          <w:rFonts w:ascii="Calibri" w:hAnsi="Calibri" w:cs="Calibri"/>
          <w:lang w:val="en-US"/>
        </w:rPr>
        <w:t xml:space="preserve">provision </w:t>
      </w:r>
      <w:r w:rsidRPr="087E4EBE">
        <w:rPr>
          <w:rFonts w:ascii="Calibri" w:hAnsi="Calibri" w:cs="Calibri"/>
          <w:lang w:val="en-US"/>
        </w:rPr>
        <w:t>through the stages of the Code of Practice</w:t>
      </w:r>
      <w:r w:rsidR="36631A2C" w:rsidRPr="087E4EBE">
        <w:rPr>
          <w:rFonts w:ascii="Calibri" w:hAnsi="Calibri" w:cs="Calibri"/>
          <w:lang w:val="en-US"/>
        </w:rPr>
        <w:t xml:space="preserve"> if </w:t>
      </w:r>
      <w:r w:rsidR="04D32775" w:rsidRPr="087E4EBE">
        <w:rPr>
          <w:rFonts w:ascii="Calibri" w:hAnsi="Calibri" w:cs="Calibri"/>
          <w:lang w:val="en-US"/>
        </w:rPr>
        <w:t>required</w:t>
      </w:r>
      <w:r w:rsidRPr="087E4EBE">
        <w:rPr>
          <w:rFonts w:ascii="Calibri" w:hAnsi="Calibri" w:cs="Calibri"/>
          <w:lang w:val="en-US"/>
        </w:rPr>
        <w:t xml:space="preserve">.  It provides a continuous </w:t>
      </w:r>
      <w:r w:rsidR="04D32775" w:rsidRPr="087E4EBE">
        <w:rPr>
          <w:rFonts w:ascii="Calibri" w:hAnsi="Calibri" w:cs="Calibri"/>
          <w:lang w:val="en-US"/>
        </w:rPr>
        <w:t xml:space="preserve">six step </w:t>
      </w:r>
      <w:r w:rsidRPr="087E4EBE">
        <w:rPr>
          <w:rFonts w:ascii="Calibri" w:hAnsi="Calibri" w:cs="Calibri"/>
          <w:lang w:val="en-US"/>
        </w:rPr>
        <w:t xml:space="preserve">cycle to </w:t>
      </w:r>
      <w:r w:rsidRPr="087E4EBE">
        <w:rPr>
          <w:rFonts w:ascii="Calibri" w:hAnsi="Calibri" w:cs="Calibri"/>
          <w:b/>
          <w:bCs/>
          <w:lang w:val="en-US"/>
        </w:rPr>
        <w:t>identify</w:t>
      </w:r>
      <w:r w:rsidRPr="087E4EBE">
        <w:rPr>
          <w:rFonts w:ascii="Calibri" w:hAnsi="Calibri" w:cs="Calibri"/>
          <w:lang w:val="en-US"/>
        </w:rPr>
        <w:t xml:space="preserve">, </w:t>
      </w:r>
      <w:r w:rsidRPr="087E4EBE">
        <w:rPr>
          <w:rFonts w:ascii="Calibri" w:hAnsi="Calibri" w:cs="Calibri"/>
          <w:b/>
          <w:bCs/>
          <w:lang w:val="en-US"/>
        </w:rPr>
        <w:t>plan, action, monitor, evaluate</w:t>
      </w:r>
      <w:r w:rsidRPr="087E4EBE">
        <w:rPr>
          <w:rFonts w:ascii="Calibri" w:hAnsi="Calibri" w:cs="Calibri"/>
          <w:lang w:val="en-US"/>
        </w:rPr>
        <w:t xml:space="preserve"> and </w:t>
      </w:r>
      <w:r w:rsidRPr="087E4EBE">
        <w:rPr>
          <w:rFonts w:ascii="Calibri" w:hAnsi="Calibri" w:cs="Calibri"/>
          <w:b/>
          <w:bCs/>
          <w:lang w:val="en-US"/>
        </w:rPr>
        <w:t>review</w:t>
      </w:r>
      <w:r w:rsidRPr="087E4EBE">
        <w:rPr>
          <w:rFonts w:ascii="Calibri" w:hAnsi="Calibri" w:cs="Calibri"/>
          <w:lang w:val="en-US"/>
        </w:rPr>
        <w:t xml:space="preserve"> in response to the progress the child/young person makes with their learning.  </w:t>
      </w:r>
    </w:p>
    <w:p w14:paraId="5AC855D0" w14:textId="77777777" w:rsidR="00E66780" w:rsidRPr="00E66780" w:rsidRDefault="00E66780" w:rsidP="00BE5256">
      <w:pPr>
        <w:pStyle w:val="Default"/>
        <w:spacing w:line="360" w:lineRule="auto"/>
        <w:rPr>
          <w:rFonts w:ascii="Calibri" w:hAnsi="Calibri" w:cs="Calibri"/>
        </w:rPr>
      </w:pPr>
    </w:p>
    <w:p w14:paraId="42A11DCC" w14:textId="3C0369C9" w:rsidR="00BE5256" w:rsidRDefault="00BE5256" w:rsidP="00BE5256">
      <w:pPr>
        <w:pStyle w:val="Default"/>
        <w:spacing w:line="360" w:lineRule="auto"/>
        <w:rPr>
          <w:rFonts w:ascii="Calibri" w:hAnsi="Calibri" w:cs="Calibri"/>
          <w:color w:val="156082" w:themeColor="accent1"/>
          <w:sz w:val="36"/>
          <w:szCs w:val="36"/>
          <w:lang w:val="en-US"/>
        </w:rPr>
      </w:pPr>
      <w:bookmarkStart w:id="5" w:name="WhatisWEP"/>
      <w:r w:rsidRPr="00AD5291">
        <w:rPr>
          <w:rFonts w:ascii="Calibri" w:hAnsi="Calibri" w:cs="Calibri"/>
          <w:color w:val="156082" w:themeColor="accent1"/>
          <w:sz w:val="36"/>
          <w:szCs w:val="36"/>
          <w:lang w:val="en-US"/>
        </w:rPr>
        <w:t xml:space="preserve">What is </w:t>
      </w:r>
      <w:proofErr w:type="gramStart"/>
      <w:r w:rsidRPr="00AD5291">
        <w:rPr>
          <w:rFonts w:ascii="Calibri" w:hAnsi="Calibri" w:cs="Calibri"/>
          <w:color w:val="156082" w:themeColor="accent1"/>
          <w:sz w:val="36"/>
          <w:szCs w:val="36"/>
          <w:lang w:val="en-US"/>
        </w:rPr>
        <w:t>Whole</w:t>
      </w:r>
      <w:proofErr w:type="gramEnd"/>
      <w:r w:rsidRPr="00AD5291">
        <w:rPr>
          <w:rFonts w:ascii="Calibri" w:hAnsi="Calibri" w:cs="Calibri"/>
          <w:color w:val="156082" w:themeColor="accent1"/>
          <w:sz w:val="36"/>
          <w:szCs w:val="36"/>
          <w:lang w:val="en-US"/>
        </w:rPr>
        <w:t xml:space="preserve"> School Educational Provision? </w:t>
      </w:r>
    </w:p>
    <w:bookmarkEnd w:id="5"/>
    <w:p w14:paraId="772BFB36" w14:textId="79EB959A" w:rsidR="00E66780" w:rsidRDefault="00BE5256" w:rsidP="00BE5256">
      <w:pPr>
        <w:pStyle w:val="Default"/>
        <w:spacing w:line="360" w:lineRule="auto"/>
        <w:rPr>
          <w:rFonts w:ascii="Calibri" w:eastAsia="Times New Roman" w:hAnsi="Calibri" w:cs="Calibri"/>
          <w:lang w:val="en-US" w:eastAsia="en-GB"/>
          <w14:ligatures w14:val="none"/>
        </w:rPr>
      </w:pPr>
      <w:r w:rsidRPr="00BE5256">
        <w:rPr>
          <w:rFonts w:ascii="Calibri" w:eastAsia="Times New Roman" w:hAnsi="Calibri" w:cs="Calibri"/>
          <w:lang w:val="en-US" w:eastAsia="en-GB"/>
          <w14:ligatures w14:val="none"/>
        </w:rPr>
        <w:t xml:space="preserve">A whole school approach and ethos to promote inclusive practice is central to the </w:t>
      </w:r>
      <w:r w:rsidR="00150237">
        <w:rPr>
          <w:rFonts w:ascii="Calibri" w:eastAsia="Times New Roman" w:hAnsi="Calibri" w:cs="Calibri"/>
          <w:lang w:val="en-US" w:eastAsia="en-GB"/>
          <w14:ligatures w14:val="none"/>
        </w:rPr>
        <w:t>G</w:t>
      </w:r>
      <w:r w:rsidRPr="00BE5256">
        <w:rPr>
          <w:rFonts w:ascii="Calibri" w:eastAsia="Times New Roman" w:hAnsi="Calibri" w:cs="Calibri"/>
          <w:lang w:val="en-US" w:eastAsia="en-GB"/>
          <w14:ligatures w14:val="none"/>
        </w:rPr>
        <w:t xml:space="preserve">raduated </w:t>
      </w:r>
      <w:r w:rsidR="00150237">
        <w:rPr>
          <w:rFonts w:ascii="Calibri" w:eastAsia="Times New Roman" w:hAnsi="Calibri" w:cs="Calibri"/>
          <w:lang w:val="en-US" w:eastAsia="en-GB"/>
          <w14:ligatures w14:val="none"/>
        </w:rPr>
        <w:t>R</w:t>
      </w:r>
      <w:r w:rsidRPr="00BE5256">
        <w:rPr>
          <w:rFonts w:ascii="Calibri" w:eastAsia="Times New Roman" w:hAnsi="Calibri" w:cs="Calibri"/>
          <w:lang w:val="en-US" w:eastAsia="en-GB"/>
          <w14:ligatures w14:val="none"/>
        </w:rPr>
        <w:t xml:space="preserve">esponse. </w:t>
      </w:r>
      <w:proofErr w:type="gramStart"/>
      <w:r w:rsidRPr="00BE5256">
        <w:rPr>
          <w:rFonts w:ascii="Calibri" w:eastAsia="Times New Roman" w:hAnsi="Calibri" w:cs="Calibri"/>
          <w:lang w:val="en-US" w:eastAsia="en-GB"/>
          <w14:ligatures w14:val="none"/>
        </w:rPr>
        <w:t>Whole</w:t>
      </w:r>
      <w:proofErr w:type="gramEnd"/>
      <w:r w:rsidRPr="00BE5256">
        <w:rPr>
          <w:rFonts w:ascii="Calibri" w:eastAsia="Times New Roman" w:hAnsi="Calibri" w:cs="Calibri"/>
          <w:lang w:val="en-US" w:eastAsia="en-GB"/>
          <w14:ligatures w14:val="none"/>
        </w:rPr>
        <w:t xml:space="preserve"> school educational provision is at the start of the continuum of educational provision.  All teachers, using their professional judgement, based on observations, assessments, and insight </w:t>
      </w:r>
      <w:proofErr w:type="gramStart"/>
      <w:r w:rsidRPr="00BE5256">
        <w:rPr>
          <w:rFonts w:ascii="Calibri" w:eastAsia="Times New Roman" w:hAnsi="Calibri" w:cs="Calibri"/>
          <w:lang w:val="en-US" w:eastAsia="en-GB"/>
          <w14:ligatures w14:val="none"/>
        </w:rPr>
        <w:t>to</w:t>
      </w:r>
      <w:proofErr w:type="gramEnd"/>
      <w:r w:rsidRPr="00BE5256">
        <w:rPr>
          <w:rFonts w:ascii="Calibri" w:eastAsia="Times New Roman" w:hAnsi="Calibri" w:cs="Calibri"/>
          <w:lang w:val="en-US" w:eastAsia="en-GB"/>
          <w14:ligatures w14:val="none"/>
        </w:rPr>
        <w:t xml:space="preserve"> the child</w:t>
      </w:r>
      <w:r w:rsidR="00CF1AE7">
        <w:rPr>
          <w:rFonts w:ascii="Calibri" w:eastAsia="Times New Roman" w:hAnsi="Calibri" w:cs="Calibri"/>
          <w:lang w:val="en-US" w:eastAsia="en-GB"/>
          <w14:ligatures w14:val="none"/>
        </w:rPr>
        <w:t xml:space="preserve"> or young person</w:t>
      </w:r>
      <w:r w:rsidRPr="00BE5256">
        <w:rPr>
          <w:rFonts w:ascii="Calibri" w:eastAsia="Times New Roman" w:hAnsi="Calibri" w:cs="Calibri"/>
          <w:lang w:val="en-US" w:eastAsia="en-GB"/>
          <w14:ligatures w14:val="none"/>
        </w:rPr>
        <w:t xml:space="preserve">, should recognise and respond to the different abilities, aptitudes, interests, and diverse needs of their pupils through teaching and learning which offers a continuum of support. </w:t>
      </w:r>
    </w:p>
    <w:p w14:paraId="122DF02A" w14:textId="77777777" w:rsidR="00E66780" w:rsidRDefault="00E66780" w:rsidP="00612B30">
      <w:pPr>
        <w:pStyle w:val="Default"/>
        <w:spacing w:line="360" w:lineRule="auto"/>
        <w:rPr>
          <w:rFonts w:ascii="Calibri" w:eastAsia="Times New Roman" w:hAnsi="Calibri" w:cs="Calibri"/>
          <w:lang w:val="en-US" w:eastAsia="en-GB"/>
          <w14:ligatures w14:val="none"/>
        </w:rPr>
      </w:pPr>
    </w:p>
    <w:p w14:paraId="50D34185" w14:textId="70DABA67" w:rsidR="00612B30" w:rsidRPr="00AD5291" w:rsidRDefault="00612B30" w:rsidP="00612B30">
      <w:pPr>
        <w:pStyle w:val="Default"/>
        <w:spacing w:line="360" w:lineRule="auto"/>
        <w:rPr>
          <w:rFonts w:ascii="Calibri" w:hAnsi="Calibri" w:cs="Calibri"/>
          <w:color w:val="156082" w:themeColor="accent1"/>
          <w:sz w:val="36"/>
          <w:szCs w:val="36"/>
          <w:lang w:val="en-US"/>
        </w:rPr>
      </w:pPr>
      <w:bookmarkStart w:id="6" w:name="whatisSpEP"/>
      <w:r>
        <w:rPr>
          <w:rFonts w:ascii="Calibri" w:hAnsi="Calibri" w:cs="Calibri"/>
          <w:color w:val="156082" w:themeColor="accent1"/>
          <w:sz w:val="36"/>
          <w:szCs w:val="36"/>
          <w:lang w:val="en-US"/>
        </w:rPr>
        <w:t xml:space="preserve">What is Special Educational Provision? </w:t>
      </w:r>
    </w:p>
    <w:bookmarkEnd w:id="6"/>
    <w:p w14:paraId="4D6B0022" w14:textId="0E81CD62" w:rsidR="00E66780" w:rsidRDefault="381C6493" w:rsidP="00BE5256">
      <w:pPr>
        <w:pStyle w:val="Default"/>
        <w:spacing w:line="360" w:lineRule="auto"/>
        <w:rPr>
          <w:rFonts w:ascii="Calibri" w:eastAsia="Times New Roman" w:hAnsi="Calibri" w:cs="Calibri"/>
          <w:lang w:val="en-US" w:eastAsia="en-GB"/>
          <w14:ligatures w14:val="none"/>
        </w:rPr>
      </w:pPr>
      <w:r>
        <w:rPr>
          <w:rFonts w:ascii="Calibri" w:eastAsia="Times New Roman" w:hAnsi="Calibri" w:cs="Calibri"/>
          <w:lang w:val="en-US" w:eastAsia="en-GB"/>
          <w14:ligatures w14:val="none"/>
        </w:rPr>
        <w:t xml:space="preserve">Special Educational Provision is </w:t>
      </w:r>
      <w:r w:rsidR="5EC1AD8F">
        <w:rPr>
          <w:rFonts w:ascii="Calibri" w:eastAsia="Times New Roman" w:hAnsi="Calibri" w:cs="Calibri"/>
          <w:lang w:val="en-US" w:eastAsia="en-GB"/>
          <w14:ligatures w14:val="none"/>
        </w:rPr>
        <w:t xml:space="preserve">provision which is </w:t>
      </w:r>
      <w:r>
        <w:rPr>
          <w:rFonts w:ascii="Calibri" w:eastAsia="Times New Roman" w:hAnsi="Calibri" w:cs="Calibri"/>
          <w:lang w:val="en-US" w:eastAsia="en-GB"/>
          <w14:ligatures w14:val="none"/>
        </w:rPr>
        <w:t>additional to or otherwise different from the educational provision which is normally provided to children</w:t>
      </w:r>
      <w:r w:rsidR="5EC1AD8F">
        <w:rPr>
          <w:rFonts w:ascii="Calibri" w:eastAsia="Times New Roman" w:hAnsi="Calibri" w:cs="Calibri"/>
          <w:lang w:val="en-US" w:eastAsia="en-GB"/>
          <w14:ligatures w14:val="none"/>
        </w:rPr>
        <w:t>/young people</w:t>
      </w:r>
      <w:r>
        <w:rPr>
          <w:rFonts w:ascii="Calibri" w:eastAsia="Times New Roman" w:hAnsi="Calibri" w:cs="Calibri"/>
          <w:lang w:val="en-US" w:eastAsia="en-GB"/>
          <w14:ligatures w14:val="none"/>
        </w:rPr>
        <w:t xml:space="preserve"> of the same age. </w:t>
      </w:r>
      <w:r w:rsidR="00F13554">
        <w:rPr>
          <w:rFonts w:ascii="Calibri" w:eastAsia="Times New Roman" w:hAnsi="Calibri" w:cs="Calibri"/>
          <w:lang w:val="en-US" w:eastAsia="en-GB"/>
          <w14:ligatures w14:val="none"/>
        </w:rPr>
        <w:t xml:space="preserve">Special Educational Provision should build upon </w:t>
      </w:r>
      <w:r w:rsidR="00830FD4">
        <w:rPr>
          <w:rFonts w:ascii="Calibri" w:eastAsia="Times New Roman" w:hAnsi="Calibri" w:cs="Calibri"/>
          <w:lang w:val="en-US" w:eastAsia="en-GB"/>
          <w14:ligatures w14:val="none"/>
        </w:rPr>
        <w:t>effective</w:t>
      </w:r>
      <w:r w:rsidR="00F13554">
        <w:rPr>
          <w:rFonts w:ascii="Calibri" w:eastAsia="Times New Roman" w:hAnsi="Calibri" w:cs="Calibri"/>
          <w:lang w:val="en-US" w:eastAsia="en-GB"/>
          <w14:ligatures w14:val="none"/>
        </w:rPr>
        <w:t xml:space="preserve"> differentiation in the classroom by intensifying whole school provision and focusing on supporting individual pupil needs. This is </w:t>
      </w:r>
      <w:r w:rsidR="00830FD4">
        <w:rPr>
          <w:rFonts w:ascii="Calibri" w:eastAsia="Times New Roman" w:hAnsi="Calibri" w:cs="Calibri"/>
          <w:lang w:val="en-US" w:eastAsia="en-GB"/>
          <w14:ligatures w14:val="none"/>
        </w:rPr>
        <w:t>the whole</w:t>
      </w:r>
      <w:r w:rsidR="00F13554">
        <w:rPr>
          <w:rFonts w:ascii="Calibri" w:eastAsia="Times New Roman" w:hAnsi="Calibri" w:cs="Calibri"/>
          <w:lang w:val="en-US" w:eastAsia="en-GB"/>
          <w14:ligatures w14:val="none"/>
        </w:rPr>
        <w:t xml:space="preserve"> </w:t>
      </w:r>
      <w:r w:rsidR="477A5A86">
        <w:rPr>
          <w:rFonts w:ascii="Calibri" w:eastAsia="Times New Roman" w:hAnsi="Calibri" w:cs="Calibri"/>
          <w:lang w:val="en-US" w:eastAsia="en-GB"/>
          <w14:ligatures w14:val="none"/>
        </w:rPr>
        <w:t>school's</w:t>
      </w:r>
      <w:r w:rsidR="00F13554">
        <w:rPr>
          <w:rFonts w:ascii="Calibri" w:eastAsia="Times New Roman" w:hAnsi="Calibri" w:cs="Calibri"/>
          <w:lang w:val="en-US" w:eastAsia="en-GB"/>
          <w14:ligatures w14:val="none"/>
        </w:rPr>
        <w:t xml:space="preserve"> responsibility. </w:t>
      </w:r>
    </w:p>
    <w:p w14:paraId="05B694EF" w14:textId="2B7D770E" w:rsidR="00E66780" w:rsidRDefault="00E66780" w:rsidP="00BE5256">
      <w:pPr>
        <w:pStyle w:val="Default"/>
        <w:spacing w:line="360" w:lineRule="auto"/>
        <w:rPr>
          <w:rFonts w:ascii="Calibri" w:eastAsia="Times New Roman" w:hAnsi="Calibri" w:cs="Calibri"/>
          <w:lang w:val="en-US" w:eastAsia="en-GB"/>
          <w14:ligatures w14:val="none"/>
        </w:rPr>
      </w:pPr>
    </w:p>
    <w:p w14:paraId="0CCD2028" w14:textId="333117AE" w:rsidR="00B768AE" w:rsidRDefault="00E66780" w:rsidP="00BE5256">
      <w:pPr>
        <w:pStyle w:val="Default"/>
        <w:spacing w:line="360" w:lineRule="auto"/>
        <w:rPr>
          <w:rFonts w:ascii="Calibri" w:eastAsia="Times New Roman" w:hAnsi="Calibri" w:cs="Calibri"/>
          <w:lang w:val="en-US" w:eastAsia="en-GB"/>
          <w14:ligatures w14:val="none"/>
        </w:rPr>
      </w:pPr>
      <w:r>
        <w:rPr>
          <w:rFonts w:ascii="Calibri" w:hAnsi="Calibri" w:cs="Calibri"/>
          <w:noProof/>
        </w:rPr>
        <w:drawing>
          <wp:inline distT="0" distB="0" distL="0" distR="0" wp14:anchorId="7D664D5E" wp14:editId="6EDFD264">
            <wp:extent cx="5365750" cy="641350"/>
            <wp:effectExtent l="0" t="38100" r="44450" b="63500"/>
            <wp:docPr id="1922885126" name="Diagra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178EB9C" w14:textId="77777777" w:rsidR="00D1022F" w:rsidRDefault="00D1022F" w:rsidP="00F5314A">
      <w:pPr>
        <w:pStyle w:val="Default"/>
        <w:spacing w:line="360" w:lineRule="auto"/>
        <w:rPr>
          <w:rFonts w:ascii="Calibri" w:hAnsi="Calibri" w:cs="Calibri"/>
          <w:color w:val="156082" w:themeColor="accent1"/>
          <w:sz w:val="36"/>
          <w:szCs w:val="36"/>
          <w:lang w:val="en-US"/>
        </w:rPr>
      </w:pPr>
      <w:bookmarkStart w:id="7" w:name="whatisIPAMER"/>
    </w:p>
    <w:p w14:paraId="5BC04B70" w14:textId="77777777" w:rsidR="005B2B1E" w:rsidRDefault="005B2B1E" w:rsidP="00F5314A">
      <w:pPr>
        <w:pStyle w:val="Default"/>
        <w:spacing w:line="360" w:lineRule="auto"/>
        <w:rPr>
          <w:rFonts w:ascii="Calibri" w:hAnsi="Calibri" w:cs="Calibri"/>
          <w:color w:val="156082" w:themeColor="accent1"/>
          <w:sz w:val="36"/>
          <w:szCs w:val="36"/>
          <w:lang w:val="en-US"/>
        </w:rPr>
      </w:pPr>
    </w:p>
    <w:p w14:paraId="32F44083" w14:textId="141A9B30" w:rsidR="00F5314A" w:rsidRDefault="00B768AE" w:rsidP="00F5314A">
      <w:pPr>
        <w:pStyle w:val="Default"/>
        <w:spacing w:line="360" w:lineRule="auto"/>
        <w:rPr>
          <w:rFonts w:ascii="Calibri" w:hAnsi="Calibri" w:cs="Calibri"/>
          <w:color w:val="156082" w:themeColor="accent1"/>
          <w:sz w:val="36"/>
          <w:szCs w:val="36"/>
          <w:lang w:val="en-US"/>
        </w:rPr>
      </w:pPr>
      <w:r w:rsidRPr="00AD5291">
        <w:rPr>
          <w:rFonts w:ascii="Calibri" w:hAnsi="Calibri" w:cs="Calibri"/>
          <w:color w:val="156082" w:themeColor="accent1"/>
          <w:sz w:val="36"/>
          <w:szCs w:val="36"/>
          <w:lang w:val="en-US"/>
        </w:rPr>
        <w:t>What is IPAMER?</w:t>
      </w:r>
    </w:p>
    <w:bookmarkEnd w:id="7"/>
    <w:p w14:paraId="57381689" w14:textId="5618422C" w:rsidR="00F5314A" w:rsidRDefault="00F5314A" w:rsidP="00F5314A">
      <w:pPr>
        <w:pStyle w:val="Default"/>
        <w:spacing w:line="360" w:lineRule="auto"/>
        <w:rPr>
          <w:rFonts w:ascii="Calibri" w:eastAsia="Times New Roman" w:hAnsi="Calibri" w:cs="Calibri"/>
          <w:lang w:val="en-US" w:eastAsia="en-GB"/>
          <w14:ligatures w14:val="none"/>
        </w:rPr>
      </w:pPr>
      <w:r>
        <w:rPr>
          <w:rFonts w:ascii="Calibri" w:eastAsia="Times New Roman" w:hAnsi="Calibri" w:cs="Calibri"/>
          <w:lang w:val="en-US" w:eastAsia="en-GB"/>
          <w14:ligatures w14:val="none"/>
        </w:rPr>
        <w:t xml:space="preserve">The Graduated Response expects schools to make full use of all their resources and </w:t>
      </w:r>
      <w:r w:rsidR="00226E56">
        <w:rPr>
          <w:rFonts w:ascii="Calibri" w:eastAsia="Times New Roman" w:hAnsi="Calibri" w:cs="Calibri"/>
          <w:lang w:val="en-US" w:eastAsia="en-GB"/>
          <w14:ligatures w14:val="none"/>
        </w:rPr>
        <w:t>provision</w:t>
      </w:r>
      <w:r>
        <w:rPr>
          <w:rFonts w:ascii="Calibri" w:eastAsia="Times New Roman" w:hAnsi="Calibri" w:cs="Calibri"/>
          <w:lang w:val="en-US" w:eastAsia="en-GB"/>
          <w14:ligatures w14:val="none"/>
        </w:rPr>
        <w:t xml:space="preserve"> before accessing increasingly specialist expertise. </w:t>
      </w:r>
    </w:p>
    <w:p w14:paraId="2CBCD2B4" w14:textId="3097827E" w:rsidR="00F5314A" w:rsidRDefault="00F5314A" w:rsidP="00F5314A">
      <w:pPr>
        <w:pStyle w:val="Default"/>
        <w:spacing w:line="360" w:lineRule="auto"/>
        <w:rPr>
          <w:rFonts w:ascii="Calibri" w:eastAsia="Times New Roman" w:hAnsi="Calibri" w:cs="Calibri"/>
          <w:lang w:val="en-US" w:eastAsia="en-GB"/>
          <w14:ligatures w14:val="none"/>
        </w:rPr>
      </w:pPr>
      <w:r>
        <w:rPr>
          <w:rFonts w:ascii="Calibri" w:eastAsia="Times New Roman" w:hAnsi="Calibri" w:cs="Calibri"/>
          <w:lang w:val="en-US" w:eastAsia="en-GB"/>
          <w14:ligatures w14:val="none"/>
        </w:rPr>
        <w:t xml:space="preserve">The </w:t>
      </w:r>
      <w:r w:rsidR="00226E56">
        <w:rPr>
          <w:rFonts w:ascii="Calibri" w:eastAsia="Times New Roman" w:hAnsi="Calibri" w:cs="Calibri"/>
          <w:lang w:val="en-US" w:eastAsia="en-GB"/>
          <w14:ligatures w14:val="none"/>
        </w:rPr>
        <w:t>G</w:t>
      </w:r>
      <w:r>
        <w:rPr>
          <w:rFonts w:ascii="Calibri" w:eastAsia="Times New Roman" w:hAnsi="Calibri" w:cs="Calibri"/>
          <w:lang w:val="en-US" w:eastAsia="en-GB"/>
          <w14:ligatures w14:val="none"/>
        </w:rPr>
        <w:t>raduated Response follows six st</w:t>
      </w:r>
      <w:r w:rsidR="00226E56">
        <w:rPr>
          <w:rFonts w:ascii="Calibri" w:eastAsia="Times New Roman" w:hAnsi="Calibri" w:cs="Calibri"/>
          <w:lang w:val="en-US" w:eastAsia="en-GB"/>
          <w14:ligatures w14:val="none"/>
        </w:rPr>
        <w:t>eps</w:t>
      </w:r>
      <w:r w:rsidRPr="002D75E4">
        <w:rPr>
          <w:rFonts w:ascii="Calibri" w:eastAsia="Times New Roman" w:hAnsi="Calibri" w:cs="Calibri"/>
          <w:b/>
          <w:bCs/>
          <w:lang w:val="en-US" w:eastAsia="en-GB"/>
          <w14:ligatures w14:val="none"/>
        </w:rPr>
        <w:t xml:space="preserve">: Identify, Plan, Action, Monitor, Evaluate </w:t>
      </w:r>
      <w:r w:rsidRPr="002D75E4">
        <w:rPr>
          <w:rFonts w:ascii="Calibri" w:eastAsia="Times New Roman" w:hAnsi="Calibri" w:cs="Calibri"/>
          <w:lang w:val="en-US" w:eastAsia="en-GB"/>
          <w14:ligatures w14:val="none"/>
        </w:rPr>
        <w:t>and</w:t>
      </w:r>
      <w:r w:rsidRPr="002D75E4">
        <w:rPr>
          <w:rFonts w:ascii="Calibri" w:eastAsia="Times New Roman" w:hAnsi="Calibri" w:cs="Calibri"/>
          <w:b/>
          <w:bCs/>
          <w:lang w:val="en-US" w:eastAsia="en-GB"/>
          <w14:ligatures w14:val="none"/>
        </w:rPr>
        <w:t xml:space="preserve"> Review</w:t>
      </w:r>
      <w:r>
        <w:rPr>
          <w:rFonts w:ascii="Calibri" w:eastAsia="Times New Roman" w:hAnsi="Calibri" w:cs="Calibri"/>
          <w:lang w:val="en-US" w:eastAsia="en-GB"/>
          <w14:ligatures w14:val="none"/>
        </w:rPr>
        <w:t>, as outlined in the</w:t>
      </w:r>
      <w:r w:rsidR="00830FD4">
        <w:rPr>
          <w:rFonts w:ascii="Calibri" w:eastAsia="Times New Roman" w:hAnsi="Calibri" w:cs="Calibri"/>
          <w:lang w:val="en-US" w:eastAsia="en-GB"/>
          <w14:ligatures w14:val="none"/>
        </w:rPr>
        <w:t xml:space="preserve"> draft</w:t>
      </w:r>
      <w:r>
        <w:rPr>
          <w:rFonts w:ascii="Calibri" w:eastAsia="Times New Roman" w:hAnsi="Calibri" w:cs="Calibri"/>
          <w:lang w:val="en-US" w:eastAsia="en-GB"/>
          <w14:ligatures w14:val="none"/>
        </w:rPr>
        <w:t xml:space="preserve"> SEN Code of </w:t>
      </w:r>
      <w:r w:rsidR="00E6255A">
        <w:rPr>
          <w:rFonts w:ascii="Calibri" w:eastAsia="Times New Roman" w:hAnsi="Calibri" w:cs="Calibri"/>
          <w:lang w:val="en-US" w:eastAsia="en-GB"/>
          <w14:ligatures w14:val="none"/>
        </w:rPr>
        <w:t>Practice (</w:t>
      </w:r>
      <w:r w:rsidR="00830FD4">
        <w:rPr>
          <w:rFonts w:ascii="Calibri" w:eastAsia="Times New Roman" w:hAnsi="Calibri" w:cs="Calibri"/>
          <w:lang w:val="en-US" w:eastAsia="en-GB"/>
          <w14:ligatures w14:val="none"/>
        </w:rPr>
        <w:t>2020)</w:t>
      </w:r>
      <w:r>
        <w:rPr>
          <w:rFonts w:ascii="Calibri" w:eastAsia="Times New Roman" w:hAnsi="Calibri" w:cs="Calibri"/>
          <w:lang w:val="en-US" w:eastAsia="en-GB"/>
          <w14:ligatures w14:val="none"/>
        </w:rPr>
        <w:t xml:space="preserve">. </w:t>
      </w:r>
    </w:p>
    <w:p w14:paraId="62FEEBA4" w14:textId="77777777" w:rsidR="0053796A" w:rsidRDefault="0053796A" w:rsidP="00F5314A">
      <w:pPr>
        <w:pStyle w:val="Default"/>
        <w:spacing w:line="360" w:lineRule="auto"/>
        <w:rPr>
          <w:rFonts w:ascii="Calibri" w:eastAsia="Times New Roman" w:hAnsi="Calibri" w:cs="Calibri"/>
          <w:lang w:val="en-US" w:eastAsia="en-GB"/>
          <w14:ligatures w14:val="none"/>
        </w:rPr>
      </w:pPr>
    </w:p>
    <w:p w14:paraId="4D1DC1C7" w14:textId="379F3DCE" w:rsidR="0053796A" w:rsidRDefault="00B67DE1" w:rsidP="00F5314A">
      <w:pPr>
        <w:pStyle w:val="Default"/>
        <w:spacing w:line="360" w:lineRule="auto"/>
        <w:rPr>
          <w:rFonts w:ascii="Calibri" w:eastAsia="Times New Roman" w:hAnsi="Calibri" w:cs="Calibri"/>
          <w:lang w:val="en-US" w:eastAsia="en-GB"/>
          <w14:ligatures w14:val="none"/>
        </w:rPr>
      </w:pPr>
      <w:r>
        <w:rPr>
          <w:rFonts w:ascii="Calibri" w:hAnsi="Calibri" w:cs="Calibri"/>
          <w:noProof/>
          <w:color w:val="156082" w:themeColor="accent1"/>
          <w:sz w:val="36"/>
          <w:szCs w:val="36"/>
          <w:lang w:val="en-US"/>
        </w:rPr>
        <mc:AlternateContent>
          <mc:Choice Requires="wps">
            <w:drawing>
              <wp:anchor distT="0" distB="0" distL="114300" distR="114300" simplePos="0" relativeHeight="251658240" behindDoc="0" locked="0" layoutInCell="1" allowOverlap="1" wp14:anchorId="793367DD" wp14:editId="7312DA67">
                <wp:simplePos x="0" y="0"/>
                <wp:positionH relativeFrom="column">
                  <wp:posOffset>2495550</wp:posOffset>
                </wp:positionH>
                <wp:positionV relativeFrom="paragraph">
                  <wp:posOffset>222250</wp:posOffset>
                </wp:positionV>
                <wp:extent cx="3860800" cy="3614400"/>
                <wp:effectExtent l="0" t="0" r="25400" b="24765"/>
                <wp:wrapNone/>
                <wp:docPr id="1376120011"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60800" cy="3614400"/>
                        </a:xfrm>
                        <a:prstGeom prst="rect">
                          <a:avLst/>
                        </a:prstGeom>
                        <a:solidFill>
                          <a:schemeClr val="lt1"/>
                        </a:solidFill>
                        <a:ln w="6350">
                          <a:solidFill>
                            <a:schemeClr val="bg1"/>
                          </a:solidFill>
                        </a:ln>
                      </wps:spPr>
                      <wps:txbx>
                        <w:txbxContent>
                          <w:p w14:paraId="4B57F9D5" w14:textId="6B67003F" w:rsidR="00F5314A" w:rsidRPr="00125D44" w:rsidRDefault="00F5314A" w:rsidP="00E66780">
                            <w:pPr>
                              <w:spacing w:line="360" w:lineRule="auto"/>
                              <w:rPr>
                                <w:i/>
                                <w:iCs/>
                                <w:sz w:val="24"/>
                                <w:szCs w:val="24"/>
                              </w:rPr>
                            </w:pPr>
                            <w:r w:rsidRPr="002D75E4">
                              <w:rPr>
                                <w:b/>
                                <w:bCs/>
                                <w:sz w:val="24"/>
                                <w:szCs w:val="24"/>
                              </w:rPr>
                              <w:t xml:space="preserve">Identify: </w:t>
                            </w:r>
                            <w:r w:rsidRPr="002D75E4">
                              <w:rPr>
                                <w:sz w:val="24"/>
                                <w:szCs w:val="24"/>
                                <w:lang w:val="en-US"/>
                              </w:rPr>
                              <w:t xml:space="preserve">Consider indicators of need within each SEN category, helping to identify priority learning needs of the child/young person. </w:t>
                            </w:r>
                            <w:r w:rsidRPr="00125D44">
                              <w:rPr>
                                <w:i/>
                                <w:iCs/>
                                <w:sz w:val="24"/>
                                <w:szCs w:val="24"/>
                                <w:lang w:val="en-US"/>
                              </w:rPr>
                              <w:t>What does this pupil need right now?</w:t>
                            </w:r>
                            <w:r w:rsidR="000921D0" w:rsidRPr="00125D44">
                              <w:rPr>
                                <w:rFonts w:ascii="Calibri" w:hAnsi="Calibri" w:cs="Calibri"/>
                                <w:b/>
                                <w:bCs/>
                                <w:i/>
                                <w:iCs/>
                                <w:noProof/>
                                <w:lang w:val="en-US"/>
                              </w:rPr>
                              <w:t xml:space="preserve"> </w:t>
                            </w:r>
                          </w:p>
                          <w:p w14:paraId="4F5D02EE" w14:textId="28DA3B92" w:rsidR="000D7FC4" w:rsidRPr="00125D44" w:rsidRDefault="00F5314A" w:rsidP="00E66780">
                            <w:pPr>
                              <w:spacing w:line="360" w:lineRule="auto"/>
                              <w:rPr>
                                <w:i/>
                                <w:iCs/>
                                <w:sz w:val="24"/>
                                <w:szCs w:val="24"/>
                                <w:lang w:val="en-US"/>
                              </w:rPr>
                            </w:pPr>
                            <w:r w:rsidRPr="002D75E4">
                              <w:rPr>
                                <w:b/>
                                <w:bCs/>
                                <w:sz w:val="24"/>
                                <w:szCs w:val="24"/>
                              </w:rPr>
                              <w:t>Plan and Action:</w:t>
                            </w:r>
                            <w:r w:rsidRPr="002D75E4">
                              <w:rPr>
                                <w:sz w:val="24"/>
                                <w:szCs w:val="24"/>
                              </w:rPr>
                              <w:t xml:space="preserve"> </w:t>
                            </w:r>
                            <w:r w:rsidRPr="002D75E4">
                              <w:rPr>
                                <w:sz w:val="24"/>
                                <w:szCs w:val="24"/>
                                <w:lang w:val="en-US"/>
                              </w:rPr>
                              <w:t xml:space="preserve">Consider strategies, interventions and provisions that can be used at whole school level and at stages 1 to 3 of the CoP. </w:t>
                            </w:r>
                            <w:r w:rsidR="000D7FC4" w:rsidRPr="002D75E4">
                              <w:rPr>
                                <w:sz w:val="24"/>
                                <w:szCs w:val="24"/>
                              </w:rPr>
                              <w:t xml:space="preserve"> </w:t>
                            </w:r>
                            <w:r w:rsidRPr="00125D44">
                              <w:rPr>
                                <w:i/>
                                <w:iCs/>
                                <w:sz w:val="24"/>
                                <w:szCs w:val="24"/>
                                <w:lang w:val="en-US"/>
                              </w:rPr>
                              <w:t>What will we do to meet this identified need?</w:t>
                            </w:r>
                          </w:p>
                          <w:p w14:paraId="6462B119" w14:textId="25AA36BF" w:rsidR="002D75E4" w:rsidRPr="00EA0B0A" w:rsidRDefault="000D7FC4" w:rsidP="00EA0B0A">
                            <w:pPr>
                              <w:spacing w:line="360" w:lineRule="auto"/>
                              <w:rPr>
                                <w:sz w:val="24"/>
                                <w:szCs w:val="24"/>
                                <w:lang w:val="en-US"/>
                              </w:rPr>
                            </w:pPr>
                            <w:r w:rsidRPr="002D75E4">
                              <w:rPr>
                                <w:b/>
                                <w:bCs/>
                                <w:sz w:val="24"/>
                                <w:szCs w:val="24"/>
                                <w:lang w:val="en-US"/>
                              </w:rPr>
                              <w:t>Monitor, Evaluate and Review:</w:t>
                            </w:r>
                            <w:r w:rsidRPr="002D75E4">
                              <w:rPr>
                                <w:color w:val="45B0E1" w:themeColor="accent1" w:themeTint="99"/>
                                <w:sz w:val="24"/>
                                <w:szCs w:val="24"/>
                                <w:lang w:val="en-US"/>
                              </w:rPr>
                              <w:t xml:space="preserve"> </w:t>
                            </w:r>
                            <w:r w:rsidRPr="002D75E4">
                              <w:rPr>
                                <w:sz w:val="24"/>
                                <w:szCs w:val="24"/>
                                <w:lang w:val="en-US"/>
                              </w:rPr>
                              <w:t>the progress made within a set timeframe</w:t>
                            </w:r>
                            <w:r w:rsidR="00830FD4">
                              <w:rPr>
                                <w:sz w:val="24"/>
                                <w:szCs w:val="24"/>
                                <w:lang w:val="en-US"/>
                              </w:rPr>
                              <w:t xml:space="preserve"> f</w:t>
                            </w:r>
                            <w:r w:rsidR="00E66780" w:rsidRPr="002D75E4">
                              <w:rPr>
                                <w:sz w:val="24"/>
                                <w:szCs w:val="24"/>
                                <w:lang w:val="en-US"/>
                              </w:rPr>
                              <w:t>ocusing</w:t>
                            </w:r>
                            <w:r w:rsidRPr="002D75E4">
                              <w:rPr>
                                <w:sz w:val="24"/>
                                <w:szCs w:val="24"/>
                                <w:lang w:val="en-US"/>
                              </w:rPr>
                              <w:t xml:space="preserve"> on effective strategies and the impact of provision given to evaluate progress and agree next steps</w:t>
                            </w:r>
                            <w:r w:rsidR="002D75E4">
                              <w:rPr>
                                <w:sz w:val="24"/>
                                <w:szCs w:val="24"/>
                                <w:lang w:val="en-US"/>
                              </w:rPr>
                              <w:t>.</w:t>
                            </w:r>
                          </w:p>
                          <w:p w14:paraId="659ADCFA" w14:textId="77777777" w:rsidR="002D75E4" w:rsidRDefault="002D75E4" w:rsidP="00E66780">
                            <w:pPr>
                              <w:spacing w:line="360" w:lineRule="auto"/>
                              <w:rPr>
                                <w:sz w:val="24"/>
                                <w:szCs w:val="24"/>
                                <w:lang w:val="en-US"/>
                              </w:rPr>
                            </w:pPr>
                          </w:p>
                          <w:p w14:paraId="2329D880" w14:textId="77777777" w:rsidR="002D75E4" w:rsidRDefault="002D75E4" w:rsidP="00E66780">
                            <w:pPr>
                              <w:spacing w:line="360" w:lineRule="auto"/>
                              <w:rPr>
                                <w:sz w:val="24"/>
                                <w:szCs w:val="24"/>
                                <w:lang w:val="en-US"/>
                              </w:rPr>
                            </w:pPr>
                          </w:p>
                          <w:p w14:paraId="5DAFCD41" w14:textId="77777777" w:rsidR="002D75E4" w:rsidRDefault="002D75E4" w:rsidP="00E66780">
                            <w:pPr>
                              <w:spacing w:line="360" w:lineRule="auto"/>
                              <w:rPr>
                                <w:sz w:val="24"/>
                                <w:szCs w:val="24"/>
                                <w:lang w:val="en-US"/>
                              </w:rPr>
                            </w:pPr>
                          </w:p>
                          <w:p w14:paraId="2B198E62" w14:textId="77777777" w:rsidR="002D75E4" w:rsidRDefault="002D75E4" w:rsidP="00E66780">
                            <w:pPr>
                              <w:spacing w:line="360" w:lineRule="auto"/>
                              <w:rPr>
                                <w:sz w:val="24"/>
                                <w:szCs w:val="24"/>
                                <w:lang w:val="en-US"/>
                              </w:rPr>
                            </w:pPr>
                          </w:p>
                          <w:p w14:paraId="149D5C45" w14:textId="77777777" w:rsidR="002D75E4" w:rsidRDefault="002D75E4" w:rsidP="00E66780">
                            <w:pPr>
                              <w:spacing w:line="360" w:lineRule="auto"/>
                              <w:rPr>
                                <w:sz w:val="24"/>
                                <w:szCs w:val="24"/>
                                <w:lang w:val="en-US"/>
                              </w:rPr>
                            </w:pPr>
                          </w:p>
                          <w:p w14:paraId="42963430" w14:textId="77777777" w:rsidR="002D75E4" w:rsidRDefault="002D75E4" w:rsidP="00E66780">
                            <w:pPr>
                              <w:spacing w:line="360" w:lineRule="auto"/>
                              <w:rPr>
                                <w:sz w:val="24"/>
                                <w:szCs w:val="24"/>
                                <w:lang w:val="en-US"/>
                              </w:rPr>
                            </w:pPr>
                          </w:p>
                          <w:p w14:paraId="7BDE54D4" w14:textId="77777777" w:rsidR="002D75E4" w:rsidRPr="002D75E4" w:rsidRDefault="002D75E4" w:rsidP="00E66780">
                            <w:pPr>
                              <w:spacing w:line="360" w:lineRule="auto"/>
                              <w:rPr>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367DD" id="_x0000_t202" coordsize="21600,21600" o:spt="202" path="m,l,21600r21600,l21600,xe">
                <v:stroke joinstyle="miter"/>
                <v:path gradientshapeok="t" o:connecttype="rect"/>
              </v:shapetype>
              <v:shape id="Text Box 5" o:spid="_x0000_s1026" type="#_x0000_t202" alt="&quot;&quot;" style="position:absolute;margin-left:196.5pt;margin-top:17.5pt;width:304pt;height:28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4XXMwIAAH0EAAAOAAAAZHJzL2Uyb0RvYy54bWysVE1v2zAMvQ/YfxB0X+x8NEuNOEWWIsOA&#10;oi2QDj0rshQbkEVNUmJnv36U7Hy062nYRSFF+ol8fMz8rq0VOQjrKtA5HQ5SSoTmUFR6l9OfL+sv&#10;M0qcZ7pgCrTI6VE4erf4/GnemEyMoARVCEsQRLusMTktvTdZkjheipq5ARihMSjB1syja3dJYVmD&#10;6LVKRmk6TRqwhbHAhXN4e98F6SLiSym4f5LSCU9UTrE2H08bz204k8WcZTvLTFnxvgz2D1XUrNL4&#10;6BnqnnlG9rb6C6quuAUH0g841AlIWXERe8Buhum7bjYlMyL2guQ4c6bJ/T9Y/njYmGdLfPsNWhxg&#10;IKQxLnN4Gfpppa3DL1ZKMI4UHs+0idYTjpfj2TSdpRjiGBtPh5MJOoiTXD431vnvAmoSjJxanEuk&#10;ix0enO9STynhNQeqKtaVUtEJWhArZcmB4RSVj0Ui+JsspUmT0+n4Jo3Ab2JRTReE7e4DBMRTGmu+&#10;NB8s327bnpEtFEckykKnIWf4usJmHpjzz8yiaJAAXAT/hIdUgMVAb1FSgv390X3Ix1lilJIGRZhT&#10;92vPrKBE/dA45dvAJao2OpObryN07HVkex3R+3oFyNAQV87waIZ8r06mtFC/4r4sw6sYYprj2zn1&#10;J3Plu9XAfeNiuYxJqFPD/IPeGB6gw0TCqF7aV2ZNP0+PUniEk1xZ9m6sXW74UsNy70FWceaB4I7V&#10;nnfUeFRNv49hia79mHX511j8AQAA//8DAFBLAwQUAAYACAAAACEA7nzQdt8AAAALAQAADwAAAGRy&#10;cy9kb3ducmV2LnhtbEyPQUvDQBCF74L/YRnBm91tE0uN2ZSgiKAFsXrxtk3GJJidDdlpm/57pyc9&#10;zRvm8eZ7+XryvTrgGLtAFuYzAwqpCnVHjYXPj6ebFajIjmrXB0ILJ4ywLi4vcpfV4UjveNhyoySE&#10;YuYstMxDpnWsWvQuzsKAJLfvMHrHso6Nrkd3lHDf64UxS+1dR/KhdQM+tFj9bPfewkv65R4TfsUT&#10;0/RWls+rIY0ba6+vpvIeFOPEf2Y44ws6FMK0C3uqo+otJHeJdGERtzLPBmPmonYWliZdgC5y/b9D&#10;8QsAAP//AwBQSwECLQAUAAYACAAAACEAtoM4kv4AAADhAQAAEwAAAAAAAAAAAAAAAAAAAAAAW0Nv&#10;bnRlbnRfVHlwZXNdLnhtbFBLAQItABQABgAIAAAAIQA4/SH/1gAAAJQBAAALAAAAAAAAAAAAAAAA&#10;AC8BAABfcmVscy8ucmVsc1BLAQItABQABgAIAAAAIQBfF4XXMwIAAH0EAAAOAAAAAAAAAAAAAAAA&#10;AC4CAABkcnMvZTJvRG9jLnhtbFBLAQItABQABgAIAAAAIQDufNB23wAAAAsBAAAPAAAAAAAAAAAA&#10;AAAAAI0EAABkcnMvZG93bnJldi54bWxQSwUGAAAAAAQABADzAAAAmQUAAAAA&#10;" fillcolor="white [3201]" strokecolor="white [3212]" strokeweight=".5pt">
                <v:textbox>
                  <w:txbxContent>
                    <w:p w14:paraId="4B57F9D5" w14:textId="6B67003F" w:rsidR="00F5314A" w:rsidRPr="00125D44" w:rsidRDefault="00F5314A" w:rsidP="00E66780">
                      <w:pPr>
                        <w:spacing w:line="360" w:lineRule="auto"/>
                        <w:rPr>
                          <w:i/>
                          <w:iCs/>
                          <w:sz w:val="24"/>
                          <w:szCs w:val="24"/>
                        </w:rPr>
                      </w:pPr>
                      <w:r w:rsidRPr="002D75E4">
                        <w:rPr>
                          <w:b/>
                          <w:bCs/>
                          <w:sz w:val="24"/>
                          <w:szCs w:val="24"/>
                        </w:rPr>
                        <w:t xml:space="preserve">Identify: </w:t>
                      </w:r>
                      <w:r w:rsidRPr="002D75E4">
                        <w:rPr>
                          <w:sz w:val="24"/>
                          <w:szCs w:val="24"/>
                          <w:lang w:val="en-US"/>
                        </w:rPr>
                        <w:t xml:space="preserve">Consider indicators of need within each SEN category, helping to identify priority learning needs of the child/young person. </w:t>
                      </w:r>
                      <w:r w:rsidRPr="00125D44">
                        <w:rPr>
                          <w:i/>
                          <w:iCs/>
                          <w:sz w:val="24"/>
                          <w:szCs w:val="24"/>
                          <w:lang w:val="en-US"/>
                        </w:rPr>
                        <w:t>What does this pupil need right now?</w:t>
                      </w:r>
                      <w:r w:rsidR="000921D0" w:rsidRPr="00125D44">
                        <w:rPr>
                          <w:rFonts w:ascii="Calibri" w:hAnsi="Calibri" w:cs="Calibri"/>
                          <w:b/>
                          <w:bCs/>
                          <w:i/>
                          <w:iCs/>
                          <w:noProof/>
                          <w:lang w:val="en-US"/>
                        </w:rPr>
                        <w:t xml:space="preserve"> </w:t>
                      </w:r>
                    </w:p>
                    <w:p w14:paraId="4F5D02EE" w14:textId="28DA3B92" w:rsidR="000D7FC4" w:rsidRPr="00125D44" w:rsidRDefault="00F5314A" w:rsidP="00E66780">
                      <w:pPr>
                        <w:spacing w:line="360" w:lineRule="auto"/>
                        <w:rPr>
                          <w:i/>
                          <w:iCs/>
                          <w:sz w:val="24"/>
                          <w:szCs w:val="24"/>
                          <w:lang w:val="en-US"/>
                        </w:rPr>
                      </w:pPr>
                      <w:r w:rsidRPr="002D75E4">
                        <w:rPr>
                          <w:b/>
                          <w:bCs/>
                          <w:sz w:val="24"/>
                          <w:szCs w:val="24"/>
                        </w:rPr>
                        <w:t>Plan and Action:</w:t>
                      </w:r>
                      <w:r w:rsidRPr="002D75E4">
                        <w:rPr>
                          <w:sz w:val="24"/>
                          <w:szCs w:val="24"/>
                        </w:rPr>
                        <w:t xml:space="preserve"> </w:t>
                      </w:r>
                      <w:r w:rsidRPr="002D75E4">
                        <w:rPr>
                          <w:sz w:val="24"/>
                          <w:szCs w:val="24"/>
                          <w:lang w:val="en-US"/>
                        </w:rPr>
                        <w:t xml:space="preserve">Consider strategies, interventions and provisions that can be used at whole school level and at stages 1 to 3 of the CoP. </w:t>
                      </w:r>
                      <w:r w:rsidR="000D7FC4" w:rsidRPr="002D75E4">
                        <w:rPr>
                          <w:sz w:val="24"/>
                          <w:szCs w:val="24"/>
                        </w:rPr>
                        <w:t xml:space="preserve"> </w:t>
                      </w:r>
                      <w:r w:rsidRPr="00125D44">
                        <w:rPr>
                          <w:i/>
                          <w:iCs/>
                          <w:sz w:val="24"/>
                          <w:szCs w:val="24"/>
                          <w:lang w:val="en-US"/>
                        </w:rPr>
                        <w:t>What will we do to meet this identified need?</w:t>
                      </w:r>
                    </w:p>
                    <w:p w14:paraId="6462B119" w14:textId="25AA36BF" w:rsidR="002D75E4" w:rsidRPr="00EA0B0A" w:rsidRDefault="000D7FC4" w:rsidP="00EA0B0A">
                      <w:pPr>
                        <w:spacing w:line="360" w:lineRule="auto"/>
                        <w:rPr>
                          <w:sz w:val="24"/>
                          <w:szCs w:val="24"/>
                          <w:lang w:val="en-US"/>
                        </w:rPr>
                      </w:pPr>
                      <w:r w:rsidRPr="002D75E4">
                        <w:rPr>
                          <w:b/>
                          <w:bCs/>
                          <w:sz w:val="24"/>
                          <w:szCs w:val="24"/>
                          <w:lang w:val="en-US"/>
                        </w:rPr>
                        <w:t>Monitor, Evaluate and Review:</w:t>
                      </w:r>
                      <w:r w:rsidRPr="002D75E4">
                        <w:rPr>
                          <w:color w:val="45B0E1" w:themeColor="accent1" w:themeTint="99"/>
                          <w:sz w:val="24"/>
                          <w:szCs w:val="24"/>
                          <w:lang w:val="en-US"/>
                        </w:rPr>
                        <w:t xml:space="preserve"> </w:t>
                      </w:r>
                      <w:r w:rsidRPr="002D75E4">
                        <w:rPr>
                          <w:sz w:val="24"/>
                          <w:szCs w:val="24"/>
                          <w:lang w:val="en-US"/>
                        </w:rPr>
                        <w:t>the progress made within a set timeframe</w:t>
                      </w:r>
                      <w:r w:rsidR="00830FD4">
                        <w:rPr>
                          <w:sz w:val="24"/>
                          <w:szCs w:val="24"/>
                          <w:lang w:val="en-US"/>
                        </w:rPr>
                        <w:t xml:space="preserve"> f</w:t>
                      </w:r>
                      <w:r w:rsidR="00E66780" w:rsidRPr="002D75E4">
                        <w:rPr>
                          <w:sz w:val="24"/>
                          <w:szCs w:val="24"/>
                          <w:lang w:val="en-US"/>
                        </w:rPr>
                        <w:t>ocusing</w:t>
                      </w:r>
                      <w:r w:rsidRPr="002D75E4">
                        <w:rPr>
                          <w:sz w:val="24"/>
                          <w:szCs w:val="24"/>
                          <w:lang w:val="en-US"/>
                        </w:rPr>
                        <w:t xml:space="preserve"> on effective strategies and the impact of provision given to evaluate progress and agree next steps</w:t>
                      </w:r>
                      <w:r w:rsidR="002D75E4">
                        <w:rPr>
                          <w:sz w:val="24"/>
                          <w:szCs w:val="24"/>
                          <w:lang w:val="en-US"/>
                        </w:rPr>
                        <w:t>.</w:t>
                      </w:r>
                    </w:p>
                    <w:p w14:paraId="659ADCFA" w14:textId="77777777" w:rsidR="002D75E4" w:rsidRDefault="002D75E4" w:rsidP="00E66780">
                      <w:pPr>
                        <w:spacing w:line="360" w:lineRule="auto"/>
                        <w:rPr>
                          <w:sz w:val="24"/>
                          <w:szCs w:val="24"/>
                          <w:lang w:val="en-US"/>
                        </w:rPr>
                      </w:pPr>
                    </w:p>
                    <w:p w14:paraId="2329D880" w14:textId="77777777" w:rsidR="002D75E4" w:rsidRDefault="002D75E4" w:rsidP="00E66780">
                      <w:pPr>
                        <w:spacing w:line="360" w:lineRule="auto"/>
                        <w:rPr>
                          <w:sz w:val="24"/>
                          <w:szCs w:val="24"/>
                          <w:lang w:val="en-US"/>
                        </w:rPr>
                      </w:pPr>
                    </w:p>
                    <w:p w14:paraId="5DAFCD41" w14:textId="77777777" w:rsidR="002D75E4" w:rsidRDefault="002D75E4" w:rsidP="00E66780">
                      <w:pPr>
                        <w:spacing w:line="360" w:lineRule="auto"/>
                        <w:rPr>
                          <w:sz w:val="24"/>
                          <w:szCs w:val="24"/>
                          <w:lang w:val="en-US"/>
                        </w:rPr>
                      </w:pPr>
                    </w:p>
                    <w:p w14:paraId="2B198E62" w14:textId="77777777" w:rsidR="002D75E4" w:rsidRDefault="002D75E4" w:rsidP="00E66780">
                      <w:pPr>
                        <w:spacing w:line="360" w:lineRule="auto"/>
                        <w:rPr>
                          <w:sz w:val="24"/>
                          <w:szCs w:val="24"/>
                          <w:lang w:val="en-US"/>
                        </w:rPr>
                      </w:pPr>
                    </w:p>
                    <w:p w14:paraId="149D5C45" w14:textId="77777777" w:rsidR="002D75E4" w:rsidRDefault="002D75E4" w:rsidP="00E66780">
                      <w:pPr>
                        <w:spacing w:line="360" w:lineRule="auto"/>
                        <w:rPr>
                          <w:sz w:val="24"/>
                          <w:szCs w:val="24"/>
                          <w:lang w:val="en-US"/>
                        </w:rPr>
                      </w:pPr>
                    </w:p>
                    <w:p w14:paraId="42963430" w14:textId="77777777" w:rsidR="002D75E4" w:rsidRDefault="002D75E4" w:rsidP="00E66780">
                      <w:pPr>
                        <w:spacing w:line="360" w:lineRule="auto"/>
                        <w:rPr>
                          <w:sz w:val="24"/>
                          <w:szCs w:val="24"/>
                          <w:lang w:val="en-US"/>
                        </w:rPr>
                      </w:pPr>
                    </w:p>
                    <w:p w14:paraId="7BDE54D4" w14:textId="77777777" w:rsidR="002D75E4" w:rsidRPr="002D75E4" w:rsidRDefault="002D75E4" w:rsidP="00E66780">
                      <w:pPr>
                        <w:spacing w:line="360" w:lineRule="auto"/>
                        <w:rPr>
                          <w:sz w:val="24"/>
                          <w:szCs w:val="24"/>
                          <w:lang w:val="en-US"/>
                        </w:rPr>
                      </w:pPr>
                    </w:p>
                  </w:txbxContent>
                </v:textbox>
              </v:shape>
            </w:pict>
          </mc:Fallback>
        </mc:AlternateContent>
      </w:r>
    </w:p>
    <w:p w14:paraId="7DA7DA75" w14:textId="1D41CAFC" w:rsidR="00B768AE" w:rsidRDefault="2A172E0D" w:rsidP="087E4EBE">
      <w:pPr>
        <w:spacing w:line="360" w:lineRule="auto"/>
      </w:pPr>
      <w:r>
        <w:rPr>
          <w:noProof/>
        </w:rPr>
        <w:drawing>
          <wp:inline distT="0" distB="0" distL="0" distR="0" wp14:anchorId="4055199B" wp14:editId="4D5C5928">
            <wp:extent cx="2389804" cy="2588954"/>
            <wp:effectExtent l="0" t="0" r="0" b="0"/>
            <wp:docPr id="61010133" name="Picture 61010133" descr="Image of the a hand with the parts of the IPAMER cycle on each finger and palm - a visual memory aid of the IPAMER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0133" name="Picture 61010133" descr="Image of the a hand with the parts of the IPAMER cycle on each finger and palm - a visual memory aid of the IPAMER cycle "/>
                    <pic:cNvPicPr/>
                  </pic:nvPicPr>
                  <pic:blipFill>
                    <a:blip r:embed="rId21">
                      <a:extLst>
                        <a:ext uri="{28A0092B-C50C-407E-A947-70E740481C1C}">
                          <a14:useLocalDpi xmlns:a14="http://schemas.microsoft.com/office/drawing/2010/main" val="0"/>
                        </a:ext>
                      </a:extLst>
                    </a:blip>
                    <a:stretch>
                      <a:fillRect/>
                    </a:stretch>
                  </pic:blipFill>
                  <pic:spPr>
                    <a:xfrm>
                      <a:off x="0" y="0"/>
                      <a:ext cx="2389804" cy="2588954"/>
                    </a:xfrm>
                    <a:prstGeom prst="rect">
                      <a:avLst/>
                    </a:prstGeom>
                  </pic:spPr>
                </pic:pic>
              </a:graphicData>
            </a:graphic>
          </wp:inline>
        </w:drawing>
      </w:r>
    </w:p>
    <w:p w14:paraId="63C577C9" w14:textId="1B4DC79E" w:rsidR="00F5314A" w:rsidRDefault="00F5314A" w:rsidP="00B768AE">
      <w:pPr>
        <w:pStyle w:val="Default"/>
        <w:spacing w:line="360" w:lineRule="auto"/>
        <w:rPr>
          <w:rFonts w:ascii="Calibri" w:hAnsi="Calibri" w:cs="Calibri"/>
          <w:color w:val="156082" w:themeColor="accent1"/>
          <w:sz w:val="36"/>
          <w:szCs w:val="36"/>
          <w:lang w:val="en-US"/>
        </w:rPr>
      </w:pPr>
    </w:p>
    <w:p w14:paraId="77D7B277" w14:textId="4F743197" w:rsidR="002D75E4" w:rsidRDefault="002D75E4" w:rsidP="002D75E4">
      <w:pPr>
        <w:spacing w:after="0" w:line="240" w:lineRule="auto"/>
        <w:rPr>
          <w:rFonts w:ascii="Times New Roman" w:eastAsia="Times New Roman" w:hAnsi="Times New Roman" w:cs="Times New Roman"/>
          <w:noProof/>
          <w:kern w:val="0"/>
          <w:sz w:val="24"/>
          <w:szCs w:val="24"/>
          <w:lang w:eastAsia="en-GB"/>
          <w14:ligatures w14:val="none"/>
        </w:rPr>
      </w:pPr>
    </w:p>
    <w:p w14:paraId="38C0C4CA" w14:textId="0C37204A" w:rsidR="002D75E4" w:rsidRDefault="002D75E4" w:rsidP="002D75E4">
      <w:pPr>
        <w:spacing w:after="0" w:line="240" w:lineRule="auto"/>
        <w:rPr>
          <w:rFonts w:ascii="Times New Roman" w:eastAsia="Times New Roman" w:hAnsi="Times New Roman" w:cs="Times New Roman"/>
          <w:noProof/>
          <w:kern w:val="0"/>
          <w:sz w:val="24"/>
          <w:szCs w:val="24"/>
          <w:lang w:eastAsia="en-GB"/>
          <w14:ligatures w14:val="none"/>
        </w:rPr>
      </w:pPr>
    </w:p>
    <w:p w14:paraId="656FE1F5" w14:textId="71F15DA6" w:rsidR="002D75E4" w:rsidRDefault="002D75E4" w:rsidP="002D75E4">
      <w:pPr>
        <w:spacing w:after="0" w:line="240" w:lineRule="auto"/>
        <w:rPr>
          <w:rFonts w:ascii="Times New Roman" w:eastAsia="Times New Roman" w:hAnsi="Times New Roman" w:cs="Times New Roman"/>
          <w:noProof/>
          <w:kern w:val="0"/>
          <w:sz w:val="24"/>
          <w:szCs w:val="24"/>
          <w:lang w:eastAsia="en-GB"/>
          <w14:ligatures w14:val="none"/>
        </w:rPr>
      </w:pPr>
    </w:p>
    <w:p w14:paraId="332DAFD7" w14:textId="3D39FF81" w:rsidR="00722CD0" w:rsidRPr="00722CD0" w:rsidRDefault="00722CD0" w:rsidP="00722CD0">
      <w:pPr>
        <w:spacing w:after="0" w:line="240" w:lineRule="auto"/>
        <w:rPr>
          <w:rFonts w:ascii="Times New Roman" w:eastAsia="Times New Roman" w:hAnsi="Times New Roman" w:cs="Times New Roman"/>
          <w:kern w:val="0"/>
          <w:sz w:val="24"/>
          <w:szCs w:val="24"/>
          <w:lang w:eastAsia="en-GB"/>
          <w14:ligatures w14:val="none"/>
        </w:rPr>
      </w:pPr>
    </w:p>
    <w:p w14:paraId="2A967AD4" w14:textId="128738C0" w:rsidR="006919C0" w:rsidRPr="006919C0" w:rsidRDefault="006919C0" w:rsidP="006919C0">
      <w:pPr>
        <w:spacing w:after="0" w:line="240" w:lineRule="auto"/>
        <w:rPr>
          <w:rFonts w:ascii="Times New Roman" w:eastAsia="Times New Roman" w:hAnsi="Times New Roman" w:cs="Times New Roman"/>
          <w:kern w:val="0"/>
          <w:sz w:val="24"/>
          <w:szCs w:val="24"/>
          <w:lang w:eastAsia="en-GB"/>
          <w14:ligatures w14:val="none"/>
        </w:rPr>
      </w:pPr>
    </w:p>
    <w:p w14:paraId="02C03274" w14:textId="239D24DC" w:rsidR="005C0734" w:rsidRDefault="00D06D42" w:rsidP="00D06D42">
      <w:pPr>
        <w:spacing w:after="0" w:line="240" w:lineRule="auto"/>
        <w:rPr>
          <w:rFonts w:ascii="Times New Roman" w:eastAsia="Times New Roman" w:hAnsi="Times New Roman" w:cs="Times New Roman"/>
          <w:kern w:val="0"/>
          <w:sz w:val="24"/>
          <w:szCs w:val="24"/>
          <w:lang w:eastAsia="en-GB"/>
          <w14:ligatures w14:val="none"/>
        </w:rPr>
      </w:pPr>
      <w:r w:rsidRPr="00320EBB">
        <w:rPr>
          <w:rFonts w:ascii="Calibri" w:hAnsi="Calibri" w:cs="Calibri"/>
          <w:noProof/>
          <w:color w:val="156082" w:themeColor="accent1"/>
          <w:sz w:val="36"/>
          <w:szCs w:val="36"/>
          <w:lang w:val="en-US"/>
        </w:rPr>
        <mc:AlternateContent>
          <mc:Choice Requires="wps">
            <w:drawing>
              <wp:inline distT="0" distB="0" distL="0" distR="0" wp14:anchorId="013BC868" wp14:editId="6DCDBB2E">
                <wp:extent cx="3059430" cy="1404620"/>
                <wp:effectExtent l="0" t="0" r="26670" b="21590"/>
                <wp:docPr id="1487834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404620"/>
                        </a:xfrm>
                        <a:prstGeom prst="rect">
                          <a:avLst/>
                        </a:prstGeom>
                        <a:solidFill>
                          <a:srgbClr val="FFFFFF"/>
                        </a:solidFill>
                        <a:ln w="9525">
                          <a:solidFill>
                            <a:schemeClr val="bg1"/>
                          </a:solidFill>
                          <a:miter lim="800000"/>
                          <a:headEnd/>
                          <a:tailEnd/>
                        </a:ln>
                      </wps:spPr>
                      <wps:txbx>
                        <w:txbxContent>
                          <w:p w14:paraId="1F5ABF6A" w14:textId="505CC7C0" w:rsidR="00320EBB" w:rsidRDefault="00320EBB" w:rsidP="00320EBB">
                            <w:pPr>
                              <w:pStyle w:val="Default"/>
                              <w:spacing w:line="360" w:lineRule="auto"/>
                              <w:rPr>
                                <w:rFonts w:ascii="Calibri" w:hAnsi="Calibri" w:cs="Calibri"/>
                                <w:b/>
                                <w:bCs/>
                                <w:color w:val="auto"/>
                                <w:lang w:val="en-US"/>
                              </w:rPr>
                            </w:pPr>
                            <w:r w:rsidRPr="002D75E4">
                              <w:rPr>
                                <w:rFonts w:ascii="Calibri" w:hAnsi="Calibri" w:cs="Calibri"/>
                                <w:b/>
                                <w:bCs/>
                                <w:color w:val="auto"/>
                                <w:lang w:val="en-US"/>
                              </w:rPr>
                              <w:t>Parents</w:t>
                            </w:r>
                            <w:r w:rsidR="00125D44">
                              <w:rPr>
                                <w:rFonts w:ascii="Calibri" w:hAnsi="Calibri" w:cs="Calibri"/>
                                <w:b/>
                                <w:bCs/>
                                <w:color w:val="auto"/>
                                <w:lang w:val="en-US"/>
                              </w:rPr>
                              <w:t>/carers</w:t>
                            </w:r>
                            <w:r w:rsidRPr="002D75E4">
                              <w:rPr>
                                <w:rFonts w:ascii="Calibri" w:hAnsi="Calibri" w:cs="Calibri"/>
                                <w:b/>
                                <w:bCs/>
                                <w:color w:val="auto"/>
                                <w:lang w:val="en-US"/>
                              </w:rPr>
                              <w:t xml:space="preserve"> will be involved throughout the IPAMER process. Their views and the views of the child/young person </w:t>
                            </w:r>
                            <w:r w:rsidR="00830FD4">
                              <w:rPr>
                                <w:rFonts w:ascii="Calibri" w:hAnsi="Calibri" w:cs="Calibri"/>
                                <w:b/>
                                <w:bCs/>
                                <w:color w:val="auto"/>
                                <w:lang w:val="en-US"/>
                              </w:rPr>
                              <w:t>are</w:t>
                            </w:r>
                            <w:r w:rsidRPr="002D75E4">
                              <w:rPr>
                                <w:rFonts w:ascii="Calibri" w:hAnsi="Calibri" w:cs="Calibri"/>
                                <w:b/>
                                <w:bCs/>
                                <w:color w:val="auto"/>
                                <w:lang w:val="en-US"/>
                              </w:rPr>
                              <w:t xml:space="preserve"> central to this cycle. </w:t>
                            </w:r>
                          </w:p>
                          <w:p w14:paraId="14F3B7D8" w14:textId="2482D765" w:rsidR="00320EBB" w:rsidRDefault="00320EBB"/>
                        </w:txbxContent>
                      </wps:txbx>
                      <wps:bodyPr rot="0" vert="horz" wrap="square" lIns="91440" tIns="45720" rIns="91440" bIns="45720" anchor="t" anchorCtr="0">
                        <a:spAutoFit/>
                      </wps:bodyPr>
                    </wps:wsp>
                  </a:graphicData>
                </a:graphic>
              </wp:inline>
            </w:drawing>
          </mc:Choice>
          <mc:Fallback xmlns:arto="http://schemas.microsoft.com/office/word/2006/arto">
            <w:pict>
              <v:shape w14:anchorId="013BC868" id="Text Box 2" o:spid="_x0000_s1027" type="#_x0000_t202" style="width:240.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RhGQIAACYEAAAOAAAAZHJzL2Uyb0RvYy54bWysk99u2yAUxu8n7R0Q94ud1OkaK07Vpcs0&#10;qfsjtXsAjLGNhjkMSOzs6XfAbpqld9N8gcAHPs75nY/17dApchDWSdAFnc9SSoTmUEndFPTH0+7d&#10;DSXOM10xBVoU9Cgcvd28fbPuTS4W0IKqhCUool3em4K23ps8SRxvRcfcDIzQGKzBdszj0jZJZVmP&#10;6p1KFml6nfRgK2OBC+fw7/0YpJuoX9eC+2917YQnqqCYm4+jjWMZxmSzZnljmWkln9Jg/5BFx6TG&#10;S09S98wzsrfylVQnuQUHtZ9x6BKoa8lFrAGrmacX1Ty2zIhYC8Jx5oTJ/T9Z/vXwaL5b4ocPMGAD&#10;YxHOPAD/6YiGbct0I+6shb4VrMKL5wFZ0huXT0cDape7IFL2X6DCJrO9hyg01LYLVLBOgurYgOMJ&#10;uhg84fjzKl2usisMcYzNszS7XsS2JCx/Pm6s858EdCRMCmqxq1GeHR6cD+mw/HlLuM2BktVOKhUX&#10;tim3ypIDQwfs4hcruNimNOkLulouliOBvySCGcVJpGxGBhcKnfToZCW7gt6k4Ru9FbB91FX0mWdS&#10;jXPMWOmJY0A3QvRDORBZTZAD1hKqI4K1MBoXHxpOWrC/KenRtAV1v/bMCkrUZ43NWc2zLLg8LrLl&#10;eyRJ7HmkPI8wzVGqoJ6Scbr18WVEbOYOm7iTEe9LJlPKaMZIfXo4we3n67jr5Xlv/gAAAP//AwBQ&#10;SwMEFAAGAAgAAAAhAIJd3OXdAAAABQEAAA8AAABkcnMvZG93bnJldi54bWxMj8FOwzAQRO9I/IO1&#10;SFwQdRIVWqVxKgSqBFxKSj/AjZckYK+j2GnTv2fhApeRVrOaeVOsJ2fFEYfQeVKQzhIQSLU3HTUK&#10;9u+b2yWIEDUZbT2hgjMGWJeXF4XOjT9RhcddbASHUMi1gjbGPpcy1C06HWa+R2Lvww9ORz6HRppB&#10;nzjcWZklyb10uiNuaHWPjy3WX7vRKXh7WYx32+pm0X++zp/b6WyrzZNV6vpqeliBiDjFv2f4wWd0&#10;KJnp4EcyQVgFPCT+KnvzZcozDgqyLM1AloX8T19+AwAA//8DAFBLAQItABQABgAIAAAAIQC2gziS&#10;/gAAAOEBAAATAAAAAAAAAAAAAAAAAAAAAABbQ29udGVudF9UeXBlc10ueG1sUEsBAi0AFAAGAAgA&#10;AAAhADj9If/WAAAAlAEAAAsAAAAAAAAAAAAAAAAALwEAAF9yZWxzLy5yZWxzUEsBAi0AFAAGAAgA&#10;AAAhALoFdGEZAgAAJgQAAA4AAAAAAAAAAAAAAAAALgIAAGRycy9lMm9Eb2MueG1sUEsBAi0AFAAG&#10;AAgAAAAhAIJd3OXdAAAABQEAAA8AAAAAAAAAAAAAAAAAcwQAAGRycy9kb3ducmV2LnhtbFBLBQYA&#10;AAAABAAEAPMAAAB9BQAAAAA=&#10;" strokecolor="white [3212]">
                <v:textbox style="mso-fit-shape-to-text:t">
                  <w:txbxContent>
                    <w:p w14:paraId="1F5ABF6A" w14:textId="505CC7C0" w:rsidR="00320EBB" w:rsidRDefault="00320EBB" w:rsidP="00320EBB">
                      <w:pPr>
                        <w:pStyle w:val="Default"/>
                        <w:spacing w:line="360" w:lineRule="auto"/>
                        <w:rPr>
                          <w:rFonts w:ascii="Calibri" w:hAnsi="Calibri" w:cs="Calibri"/>
                          <w:b/>
                          <w:bCs/>
                          <w:color w:val="auto"/>
                          <w:lang w:val="en-US"/>
                        </w:rPr>
                      </w:pPr>
                      <w:r w:rsidRPr="002D75E4">
                        <w:rPr>
                          <w:rFonts w:ascii="Calibri" w:hAnsi="Calibri" w:cs="Calibri"/>
                          <w:b/>
                          <w:bCs/>
                          <w:color w:val="auto"/>
                          <w:lang w:val="en-US"/>
                        </w:rPr>
                        <w:t>Parents</w:t>
                      </w:r>
                      <w:r w:rsidR="00125D44">
                        <w:rPr>
                          <w:rFonts w:ascii="Calibri" w:hAnsi="Calibri" w:cs="Calibri"/>
                          <w:b/>
                          <w:bCs/>
                          <w:color w:val="auto"/>
                          <w:lang w:val="en-US"/>
                        </w:rPr>
                        <w:t>/carers</w:t>
                      </w:r>
                      <w:r w:rsidRPr="002D75E4">
                        <w:rPr>
                          <w:rFonts w:ascii="Calibri" w:hAnsi="Calibri" w:cs="Calibri"/>
                          <w:b/>
                          <w:bCs/>
                          <w:color w:val="auto"/>
                          <w:lang w:val="en-US"/>
                        </w:rPr>
                        <w:t xml:space="preserve"> will be involved throughout the IPAMER process. Their views and the views of the child/young person </w:t>
                      </w:r>
                      <w:r w:rsidR="00830FD4">
                        <w:rPr>
                          <w:rFonts w:ascii="Calibri" w:hAnsi="Calibri" w:cs="Calibri"/>
                          <w:b/>
                          <w:bCs/>
                          <w:color w:val="auto"/>
                          <w:lang w:val="en-US"/>
                        </w:rPr>
                        <w:t>are</w:t>
                      </w:r>
                      <w:r w:rsidRPr="002D75E4">
                        <w:rPr>
                          <w:rFonts w:ascii="Calibri" w:hAnsi="Calibri" w:cs="Calibri"/>
                          <w:b/>
                          <w:bCs/>
                          <w:color w:val="auto"/>
                          <w:lang w:val="en-US"/>
                        </w:rPr>
                        <w:t xml:space="preserve"> central to this cycle. </w:t>
                      </w:r>
                    </w:p>
                    <w:p w14:paraId="14F3B7D8" w14:textId="2482D765" w:rsidR="00320EBB" w:rsidRDefault="00320EBB"/>
                  </w:txbxContent>
                </v:textbox>
                <w10:anchorlock/>
              </v:shape>
            </w:pict>
          </mc:Fallback>
        </mc:AlternateContent>
      </w:r>
      <w:r w:rsidR="00320EBB" w:rsidRPr="006919C0">
        <w:rPr>
          <w:rFonts w:ascii="Times New Roman" w:eastAsia="Times New Roman" w:hAnsi="Times New Roman" w:cs="Times New Roman"/>
          <w:noProof/>
          <w:kern w:val="0"/>
          <w:sz w:val="24"/>
          <w:szCs w:val="24"/>
          <w:lang w:eastAsia="en-GB"/>
          <w14:ligatures w14:val="none"/>
        </w:rPr>
        <w:drawing>
          <wp:inline distT="0" distB="0" distL="0" distR="0" wp14:anchorId="0A06311A" wp14:editId="0AD1FF6D">
            <wp:extent cx="2101850" cy="1852295"/>
            <wp:effectExtent l="0" t="0" r="0" b="0"/>
            <wp:docPr id="57973110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31109" name="Picture 4">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1850" cy="1852295"/>
                    </a:xfrm>
                    <a:prstGeom prst="rect">
                      <a:avLst/>
                    </a:prstGeom>
                    <a:noFill/>
                    <a:ln>
                      <a:noFill/>
                    </a:ln>
                  </pic:spPr>
                </pic:pic>
              </a:graphicData>
            </a:graphic>
          </wp:inline>
        </w:drawing>
      </w:r>
    </w:p>
    <w:p w14:paraId="6E6784B2" w14:textId="77777777" w:rsidR="00D06D42" w:rsidRPr="00D06D42" w:rsidRDefault="00D06D42" w:rsidP="00D06D42">
      <w:pPr>
        <w:spacing w:after="0" w:line="240" w:lineRule="auto"/>
        <w:rPr>
          <w:rFonts w:ascii="Times New Roman" w:eastAsia="Times New Roman" w:hAnsi="Times New Roman" w:cs="Times New Roman"/>
          <w:kern w:val="0"/>
          <w:sz w:val="24"/>
          <w:szCs w:val="24"/>
          <w:lang w:eastAsia="en-GB"/>
          <w14:ligatures w14:val="none"/>
        </w:rPr>
      </w:pPr>
    </w:p>
    <w:p w14:paraId="457AE4C9" w14:textId="77777777" w:rsidR="00320EBB" w:rsidRDefault="00320EBB" w:rsidP="00B768AE">
      <w:pPr>
        <w:pStyle w:val="Default"/>
        <w:spacing w:line="360" w:lineRule="auto"/>
        <w:rPr>
          <w:rFonts w:asciiTheme="minorHAnsi" w:hAnsiTheme="minorHAnsi" w:cstheme="minorBidi"/>
          <w:color w:val="auto"/>
          <w:kern w:val="2"/>
          <w:sz w:val="18"/>
          <w:szCs w:val="18"/>
        </w:rPr>
      </w:pPr>
    </w:p>
    <w:p w14:paraId="0502EA28" w14:textId="39890CC1" w:rsidR="087E4EBE" w:rsidRDefault="087E4EBE" w:rsidP="087E4EBE">
      <w:pPr>
        <w:pStyle w:val="Default"/>
        <w:spacing w:line="360" w:lineRule="auto"/>
        <w:rPr>
          <w:rFonts w:ascii="Calibri" w:hAnsi="Calibri" w:cs="Calibri"/>
          <w:color w:val="156082" w:themeColor="accent1"/>
          <w:sz w:val="36"/>
          <w:szCs w:val="36"/>
          <w:lang w:val="en-US"/>
        </w:rPr>
      </w:pPr>
    </w:p>
    <w:p w14:paraId="6DDB7A94" w14:textId="7B3543E7" w:rsidR="00B768AE" w:rsidRDefault="00B768AE" w:rsidP="00B768AE">
      <w:pPr>
        <w:pStyle w:val="Default"/>
        <w:spacing w:line="360" w:lineRule="auto"/>
        <w:rPr>
          <w:rFonts w:ascii="Calibri" w:hAnsi="Calibri" w:cs="Calibri"/>
          <w:color w:val="156082" w:themeColor="accent1"/>
          <w:sz w:val="36"/>
          <w:szCs w:val="36"/>
          <w:lang w:val="en-US"/>
        </w:rPr>
      </w:pPr>
      <w:bookmarkStart w:id="8" w:name="whatisaPLP"/>
      <w:r w:rsidRPr="00AD5291">
        <w:rPr>
          <w:rFonts w:ascii="Calibri" w:hAnsi="Calibri" w:cs="Calibri"/>
          <w:color w:val="156082" w:themeColor="accent1"/>
          <w:sz w:val="36"/>
          <w:szCs w:val="36"/>
          <w:lang w:val="en-US"/>
        </w:rPr>
        <w:t>What is a PLP?</w:t>
      </w:r>
    </w:p>
    <w:bookmarkEnd w:id="8"/>
    <w:p w14:paraId="07A12C4D" w14:textId="00856B7C" w:rsidR="00B768AE" w:rsidRDefault="00B768AE" w:rsidP="00B768AE">
      <w:pPr>
        <w:pStyle w:val="Default"/>
        <w:spacing w:line="360" w:lineRule="auto"/>
        <w:rPr>
          <w:rFonts w:ascii="Calibri" w:hAnsi="Calibri" w:cs="Calibri"/>
          <w:color w:val="auto"/>
          <w:lang w:val="en-US"/>
        </w:rPr>
      </w:pPr>
      <w:r>
        <w:rPr>
          <w:rFonts w:ascii="Calibri" w:hAnsi="Calibri" w:cs="Calibri"/>
          <w:color w:val="auto"/>
          <w:lang w:val="en-US"/>
        </w:rPr>
        <w:t xml:space="preserve">Schools use </w:t>
      </w:r>
      <w:r w:rsidR="00830FD4">
        <w:rPr>
          <w:rFonts w:ascii="Calibri" w:hAnsi="Calibri" w:cs="Calibri"/>
          <w:color w:val="auto"/>
          <w:lang w:val="en-US"/>
        </w:rPr>
        <w:t>many</w:t>
      </w:r>
      <w:r>
        <w:rPr>
          <w:rFonts w:ascii="Calibri" w:hAnsi="Calibri" w:cs="Calibri"/>
          <w:color w:val="auto"/>
          <w:lang w:val="en-US"/>
        </w:rPr>
        <w:t xml:space="preserve"> teaching and learning strategies to cater for different abilities and </w:t>
      </w:r>
      <w:r w:rsidR="00830FD4">
        <w:rPr>
          <w:rFonts w:ascii="Calibri" w:hAnsi="Calibri" w:cs="Calibri"/>
          <w:color w:val="auto"/>
          <w:lang w:val="en-US"/>
        </w:rPr>
        <w:t xml:space="preserve">ways of </w:t>
      </w:r>
      <w:r>
        <w:rPr>
          <w:rFonts w:ascii="Calibri" w:hAnsi="Calibri" w:cs="Calibri"/>
          <w:color w:val="auto"/>
          <w:lang w:val="en-US"/>
        </w:rPr>
        <w:t>learning. However, if your child</w:t>
      </w:r>
      <w:r w:rsidR="00CF1AE7">
        <w:rPr>
          <w:rFonts w:ascii="Calibri" w:hAnsi="Calibri" w:cs="Calibri"/>
          <w:color w:val="auto"/>
          <w:lang w:val="en-US"/>
        </w:rPr>
        <w:t xml:space="preserve"> or young person</w:t>
      </w:r>
      <w:r>
        <w:rPr>
          <w:rFonts w:ascii="Calibri" w:hAnsi="Calibri" w:cs="Calibri"/>
          <w:color w:val="auto"/>
          <w:lang w:val="en-US"/>
        </w:rPr>
        <w:t xml:space="preserve"> does not make progress </w:t>
      </w:r>
      <w:r w:rsidR="00402EB5">
        <w:rPr>
          <w:rFonts w:ascii="Calibri" w:hAnsi="Calibri" w:cs="Calibri"/>
          <w:color w:val="auto"/>
          <w:lang w:val="en-US"/>
        </w:rPr>
        <w:t xml:space="preserve">at </w:t>
      </w:r>
      <w:r w:rsidR="00E6255A">
        <w:rPr>
          <w:rFonts w:ascii="Calibri" w:hAnsi="Calibri" w:cs="Calibri"/>
          <w:color w:val="auto"/>
          <w:lang w:val="en-US"/>
        </w:rPr>
        <w:t>the whole</w:t>
      </w:r>
      <w:r w:rsidR="00402EB5">
        <w:rPr>
          <w:rFonts w:ascii="Calibri" w:hAnsi="Calibri" w:cs="Calibri"/>
          <w:color w:val="auto"/>
          <w:lang w:val="en-US"/>
        </w:rPr>
        <w:t xml:space="preserve"> school level, </w:t>
      </w:r>
      <w:r>
        <w:rPr>
          <w:rFonts w:ascii="Calibri" w:hAnsi="Calibri" w:cs="Calibri"/>
          <w:color w:val="auto"/>
          <w:lang w:val="en-US"/>
        </w:rPr>
        <w:t xml:space="preserve">the school may decide that special educational provision is </w:t>
      </w:r>
      <w:r w:rsidR="00125D44">
        <w:rPr>
          <w:rFonts w:ascii="Calibri" w:hAnsi="Calibri" w:cs="Calibri"/>
          <w:color w:val="auto"/>
          <w:lang w:val="en-US"/>
        </w:rPr>
        <w:t>needed,</w:t>
      </w:r>
      <w:r>
        <w:rPr>
          <w:rFonts w:ascii="Calibri" w:hAnsi="Calibri" w:cs="Calibri"/>
          <w:color w:val="auto"/>
          <w:lang w:val="en-US"/>
        </w:rPr>
        <w:t xml:space="preserve"> and their name will be added to the school’s SEN </w:t>
      </w:r>
      <w:r w:rsidR="00830FD4">
        <w:rPr>
          <w:rFonts w:ascii="Calibri" w:hAnsi="Calibri" w:cs="Calibri"/>
          <w:color w:val="auto"/>
          <w:lang w:val="en-US"/>
        </w:rPr>
        <w:t>r</w:t>
      </w:r>
      <w:r>
        <w:rPr>
          <w:rFonts w:ascii="Calibri" w:hAnsi="Calibri" w:cs="Calibri"/>
          <w:color w:val="auto"/>
          <w:lang w:val="en-US"/>
        </w:rPr>
        <w:t>egister. The SEN register holds specific information about each child</w:t>
      </w:r>
      <w:r w:rsidR="00125D44">
        <w:rPr>
          <w:rFonts w:ascii="Calibri" w:hAnsi="Calibri" w:cs="Calibri"/>
          <w:color w:val="auto"/>
          <w:lang w:val="en-US"/>
        </w:rPr>
        <w:t>/young person</w:t>
      </w:r>
      <w:r>
        <w:rPr>
          <w:rFonts w:ascii="Calibri" w:hAnsi="Calibri" w:cs="Calibri"/>
          <w:color w:val="auto"/>
          <w:lang w:val="en-US"/>
        </w:rPr>
        <w:t xml:space="preserve"> w</w:t>
      </w:r>
      <w:r w:rsidR="00125D44">
        <w:rPr>
          <w:rFonts w:ascii="Calibri" w:hAnsi="Calibri" w:cs="Calibri"/>
          <w:color w:val="auto"/>
          <w:lang w:val="en-US"/>
        </w:rPr>
        <w:t>ith</w:t>
      </w:r>
      <w:r>
        <w:rPr>
          <w:rFonts w:ascii="Calibri" w:hAnsi="Calibri" w:cs="Calibri"/>
          <w:color w:val="auto"/>
          <w:lang w:val="en-US"/>
        </w:rPr>
        <w:t xml:space="preserve"> SEN. Every child</w:t>
      </w:r>
      <w:r w:rsidR="00125D44">
        <w:rPr>
          <w:rFonts w:ascii="Calibri" w:hAnsi="Calibri" w:cs="Calibri"/>
          <w:color w:val="auto"/>
          <w:lang w:val="en-US"/>
        </w:rPr>
        <w:t>/young person</w:t>
      </w:r>
      <w:r>
        <w:rPr>
          <w:rFonts w:ascii="Calibri" w:hAnsi="Calibri" w:cs="Calibri"/>
          <w:color w:val="auto"/>
          <w:lang w:val="en-US"/>
        </w:rPr>
        <w:t xml:space="preserve"> who is listed on the school’s SEN </w:t>
      </w:r>
      <w:r w:rsidR="00125D44">
        <w:rPr>
          <w:rFonts w:ascii="Calibri" w:hAnsi="Calibri" w:cs="Calibri"/>
          <w:color w:val="auto"/>
          <w:lang w:val="en-US"/>
        </w:rPr>
        <w:t>r</w:t>
      </w:r>
      <w:r>
        <w:rPr>
          <w:rFonts w:ascii="Calibri" w:hAnsi="Calibri" w:cs="Calibri"/>
          <w:color w:val="auto"/>
          <w:lang w:val="en-US"/>
        </w:rPr>
        <w:t>egister must also have a Personal Learning Plan (PLP).</w:t>
      </w:r>
    </w:p>
    <w:p w14:paraId="336A32FC" w14:textId="6E8E9DC9" w:rsidR="00B768AE" w:rsidRDefault="00B768AE" w:rsidP="00B768AE">
      <w:pPr>
        <w:pStyle w:val="Default"/>
        <w:spacing w:line="360" w:lineRule="auto"/>
        <w:rPr>
          <w:rFonts w:ascii="Calibri" w:hAnsi="Calibri" w:cs="Calibri"/>
          <w:color w:val="auto"/>
          <w:lang w:val="en-US"/>
        </w:rPr>
      </w:pPr>
      <w:r>
        <w:rPr>
          <w:rFonts w:ascii="Calibri" w:hAnsi="Calibri" w:cs="Calibri"/>
          <w:color w:val="auto"/>
          <w:lang w:val="en-US"/>
        </w:rPr>
        <w:t>The school will involve you in deciding what your child</w:t>
      </w:r>
      <w:r w:rsidR="00125D44">
        <w:rPr>
          <w:rFonts w:ascii="Calibri" w:hAnsi="Calibri" w:cs="Calibri"/>
          <w:color w:val="auto"/>
          <w:lang w:val="en-US"/>
        </w:rPr>
        <w:t>/young person</w:t>
      </w:r>
      <w:r>
        <w:rPr>
          <w:rFonts w:ascii="Calibri" w:hAnsi="Calibri" w:cs="Calibri"/>
          <w:color w:val="auto"/>
          <w:lang w:val="en-US"/>
        </w:rPr>
        <w:t>’s priority needs are and what the content of their PLP should be. The school will also discuss what you can do to help</w:t>
      </w:r>
      <w:r w:rsidR="00830FD4">
        <w:rPr>
          <w:rFonts w:ascii="Calibri" w:hAnsi="Calibri" w:cs="Calibri"/>
          <w:color w:val="auto"/>
          <w:lang w:val="en-US"/>
        </w:rPr>
        <w:t xml:space="preserve"> support</w:t>
      </w:r>
      <w:r>
        <w:rPr>
          <w:rFonts w:ascii="Calibri" w:hAnsi="Calibri" w:cs="Calibri"/>
          <w:color w:val="auto"/>
          <w:lang w:val="en-US"/>
        </w:rPr>
        <w:t xml:space="preserve"> your child</w:t>
      </w:r>
      <w:r w:rsidR="00125D44">
        <w:rPr>
          <w:rFonts w:ascii="Calibri" w:hAnsi="Calibri" w:cs="Calibri"/>
          <w:color w:val="auto"/>
          <w:lang w:val="en-US"/>
        </w:rPr>
        <w:t>/young person</w:t>
      </w:r>
      <w:r>
        <w:rPr>
          <w:rFonts w:ascii="Calibri" w:hAnsi="Calibri" w:cs="Calibri"/>
          <w:color w:val="auto"/>
          <w:lang w:val="en-US"/>
        </w:rPr>
        <w:t xml:space="preserve"> at home. </w:t>
      </w:r>
      <w:r w:rsidRPr="000410C7">
        <w:rPr>
          <w:rFonts w:ascii="Calibri" w:hAnsi="Calibri" w:cs="Calibri"/>
          <w:color w:val="auto"/>
          <w:lang w:val="en-US"/>
        </w:rPr>
        <w:t>Only the school can decide if your child</w:t>
      </w:r>
      <w:r w:rsidR="00125D44">
        <w:rPr>
          <w:rFonts w:ascii="Calibri" w:hAnsi="Calibri" w:cs="Calibri"/>
          <w:color w:val="auto"/>
          <w:lang w:val="en-US"/>
        </w:rPr>
        <w:t>/young person</w:t>
      </w:r>
      <w:r w:rsidRPr="000410C7">
        <w:rPr>
          <w:rFonts w:ascii="Calibri" w:hAnsi="Calibri" w:cs="Calibri"/>
          <w:color w:val="auto"/>
          <w:lang w:val="en-US"/>
        </w:rPr>
        <w:t xml:space="preserve"> should be place</w:t>
      </w:r>
      <w:r w:rsidR="00BA74C2" w:rsidRPr="000410C7">
        <w:rPr>
          <w:rFonts w:ascii="Calibri" w:hAnsi="Calibri" w:cs="Calibri"/>
          <w:color w:val="auto"/>
          <w:lang w:val="en-US"/>
        </w:rPr>
        <w:t>d</w:t>
      </w:r>
      <w:r w:rsidRPr="000410C7">
        <w:rPr>
          <w:rFonts w:ascii="Calibri" w:hAnsi="Calibri" w:cs="Calibri"/>
          <w:color w:val="auto"/>
          <w:lang w:val="en-US"/>
        </w:rPr>
        <w:t xml:space="preserve"> on the SEN register and, if this decision is made</w:t>
      </w:r>
      <w:r>
        <w:rPr>
          <w:rFonts w:ascii="Calibri" w:hAnsi="Calibri" w:cs="Calibri"/>
          <w:color w:val="auto"/>
          <w:lang w:val="en-US"/>
        </w:rPr>
        <w:t xml:space="preserve">, a PLP will be </w:t>
      </w:r>
      <w:r w:rsidR="00125D44">
        <w:rPr>
          <w:rFonts w:ascii="Calibri" w:hAnsi="Calibri" w:cs="Calibri"/>
          <w:color w:val="auto"/>
          <w:lang w:val="en-US"/>
        </w:rPr>
        <w:t>written</w:t>
      </w:r>
      <w:r>
        <w:rPr>
          <w:rFonts w:ascii="Calibri" w:hAnsi="Calibri" w:cs="Calibri"/>
          <w:color w:val="auto"/>
          <w:lang w:val="en-US"/>
        </w:rPr>
        <w:t xml:space="preserve"> to meet their needs. </w:t>
      </w:r>
    </w:p>
    <w:p w14:paraId="4F2D2D01" w14:textId="1716FC88" w:rsidR="00B768AE" w:rsidRDefault="00366065" w:rsidP="00B768AE">
      <w:pPr>
        <w:pStyle w:val="Default"/>
        <w:spacing w:line="360" w:lineRule="auto"/>
        <w:rPr>
          <w:rFonts w:ascii="Calibri" w:hAnsi="Calibri" w:cs="Calibri"/>
          <w:color w:val="auto"/>
          <w:lang w:val="en-US"/>
        </w:rPr>
      </w:pPr>
      <w:r>
        <w:rPr>
          <w:rFonts w:ascii="Calibri" w:hAnsi="Calibri" w:cs="Calibri"/>
          <w:color w:val="auto"/>
          <w:lang w:val="en-US"/>
        </w:rPr>
        <w:t xml:space="preserve">A PLP will </w:t>
      </w:r>
      <w:r w:rsidR="00B768AE" w:rsidRPr="00B768AE">
        <w:rPr>
          <w:rFonts w:ascii="Calibri" w:hAnsi="Calibri" w:cs="Calibri"/>
          <w:color w:val="auto"/>
          <w:lang w:val="en-US"/>
        </w:rPr>
        <w:t>describe what</w:t>
      </w:r>
      <w:r w:rsidR="00E6255A">
        <w:rPr>
          <w:rFonts w:ascii="Calibri" w:hAnsi="Calibri" w:cs="Calibri"/>
          <w:color w:val="auto"/>
          <w:lang w:val="en-US"/>
        </w:rPr>
        <w:t xml:space="preserve"> strengths and</w:t>
      </w:r>
      <w:r w:rsidR="00B768AE" w:rsidRPr="00B768AE">
        <w:rPr>
          <w:rFonts w:ascii="Calibri" w:hAnsi="Calibri" w:cs="Calibri"/>
          <w:color w:val="auto"/>
          <w:lang w:val="en-US"/>
        </w:rPr>
        <w:t xml:space="preserve"> difficulties your child</w:t>
      </w:r>
      <w:r w:rsidR="00125D44">
        <w:rPr>
          <w:rFonts w:ascii="Calibri" w:hAnsi="Calibri" w:cs="Calibri"/>
          <w:color w:val="auto"/>
          <w:lang w:val="en-US"/>
        </w:rPr>
        <w:t>/young person</w:t>
      </w:r>
      <w:r w:rsidR="00B768AE" w:rsidRPr="00B768AE">
        <w:rPr>
          <w:rFonts w:ascii="Calibri" w:hAnsi="Calibri" w:cs="Calibri"/>
          <w:color w:val="auto"/>
          <w:lang w:val="en-US"/>
        </w:rPr>
        <w:t xml:space="preserve"> </w:t>
      </w:r>
      <w:r w:rsidR="00E6255A">
        <w:rPr>
          <w:rFonts w:ascii="Calibri" w:hAnsi="Calibri" w:cs="Calibri"/>
          <w:color w:val="auto"/>
          <w:lang w:val="en-US"/>
        </w:rPr>
        <w:t>has</w:t>
      </w:r>
      <w:r w:rsidR="00B768AE" w:rsidRPr="00B768AE">
        <w:rPr>
          <w:rFonts w:ascii="Calibri" w:hAnsi="Calibri" w:cs="Calibri"/>
          <w:color w:val="auto"/>
          <w:lang w:val="en-US"/>
        </w:rPr>
        <w:t xml:space="preserve"> and what the school is doing to </w:t>
      </w:r>
      <w:r w:rsidR="00E6255A">
        <w:rPr>
          <w:rFonts w:ascii="Calibri" w:hAnsi="Calibri" w:cs="Calibri"/>
          <w:color w:val="auto"/>
          <w:lang w:val="en-US"/>
        </w:rPr>
        <w:t xml:space="preserve">best </w:t>
      </w:r>
      <w:r w:rsidR="00B768AE" w:rsidRPr="00B768AE">
        <w:rPr>
          <w:rFonts w:ascii="Calibri" w:hAnsi="Calibri" w:cs="Calibri"/>
          <w:color w:val="auto"/>
          <w:lang w:val="en-US"/>
        </w:rPr>
        <w:t>meet their needs.</w:t>
      </w:r>
    </w:p>
    <w:p w14:paraId="1D1BFF51" w14:textId="1D1F44DF" w:rsidR="00B768AE" w:rsidRPr="00B768AE" w:rsidRDefault="002E3940" w:rsidP="00B768AE">
      <w:pPr>
        <w:pStyle w:val="Default"/>
        <w:spacing w:line="360" w:lineRule="auto"/>
        <w:rPr>
          <w:rFonts w:ascii="Calibri" w:hAnsi="Calibri" w:cs="Calibri"/>
          <w:color w:val="auto"/>
        </w:rPr>
      </w:pPr>
      <w:r w:rsidRPr="00B768AE">
        <w:rPr>
          <w:rFonts w:ascii="Calibri" w:hAnsi="Calibri" w:cs="Calibri"/>
          <w:noProof/>
          <w:color w:val="auto"/>
        </w:rPr>
        <mc:AlternateContent>
          <mc:Choice Requires="wps">
            <w:drawing>
              <wp:inline distT="0" distB="0" distL="0" distR="0" wp14:anchorId="50360E9A" wp14:editId="0140878F">
                <wp:extent cx="4895850" cy="1524000"/>
                <wp:effectExtent l="0" t="0" r="0" b="0"/>
                <wp:docPr id="3" name="Freeform 3" descr="Diagram explaining purpose of PLP for a child or young person who has special needs."/>
                <wp:cNvGraphicFramePr/>
                <a:graphic xmlns:a="http://schemas.openxmlformats.org/drawingml/2006/main">
                  <a:graphicData uri="http://schemas.microsoft.com/office/word/2010/wordprocessingShape">
                    <wps:wsp>
                      <wps:cNvSpPr/>
                      <wps:spPr>
                        <a:xfrm>
                          <a:off x="0" y="0"/>
                          <a:ext cx="4895850" cy="1524000"/>
                        </a:xfrm>
                        <a:custGeom>
                          <a:avLst/>
                          <a:gdLst/>
                          <a:ahLst/>
                          <a:cxnLst/>
                          <a:rect l="l" t="t" r="r" b="b"/>
                          <a:pathLst>
                            <a:path w="6127980" h="2201734">
                              <a:moveTo>
                                <a:pt x="0" y="0"/>
                              </a:moveTo>
                              <a:lnTo>
                                <a:pt x="6127980" y="0"/>
                              </a:lnTo>
                              <a:lnTo>
                                <a:pt x="6127980" y="2201734"/>
                              </a:lnTo>
                              <a:lnTo>
                                <a:pt x="0" y="2201734"/>
                              </a:lnTo>
                              <a:lnTo>
                                <a:pt x="0" y="0"/>
                              </a:lnTo>
                              <a:close/>
                            </a:path>
                          </a:pathLst>
                        </a:custGeom>
                        <a:blipFill>
                          <a:blip r:embed="rId23"/>
                          <a:stretch>
                            <a:fillRect/>
                          </a:stretch>
                        </a:blipFill>
                      </wps:spPr>
                      <wps:bodyPr/>
                    </wps:wsp>
                  </a:graphicData>
                </a:graphic>
              </wp:inline>
            </w:drawing>
          </mc:Choice>
          <mc:Fallback xmlns:arto="http://schemas.microsoft.com/office/word/2006/arto">
            <w:pict>
              <v:shape w14:anchorId="4C06EDDA" id="Freeform 3" o:spid="_x0000_s1026" alt="Diagram explaining purpose of PLP for a child or young person who has special needs." style="width:385.5pt;height:120pt;visibility:visible;mso-wrap-style:square;mso-left-percent:-10001;mso-top-percent:-10001;mso-position-horizontal:absolute;mso-position-horizontal-relative:char;mso-position-vertical:absolute;mso-position-vertical-relative:line;mso-left-percent:-10001;mso-top-percent:-10001;v-text-anchor:top" coordsize="6127980,220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R4D/wEAAIgEAAAOAAAAZHJzL2Uyb0RvYy54bWysVNuO0zAQfUfiHyy/&#10;01xod7tR032pFiEhQOzuBzjOpInkm2y3Sf+esdOk0SIEQrw4E3sycy6e7B4HKcgZrOu0Kmm2SikB&#10;xXXdqWNJX1+ePmwpcZ6pmgmtoKQXcPRx//7drjcF5LrVogZLsIhyRW9K2npviiRxvAXJ3EobUHjY&#10;aCuZx1d7TGrLeqwuRZKn6V3Sa1sbqzk4h7uH8ZDuY/2mAe6/NY0DT0RJEZuPq41rFdZkv2PF0TLT&#10;dvwKg/0DCsk6hU3nUgfmGTnZ7pdSsuNWO934Fdcy0U3TcYgckE2WvmHz3DIDkQuK48wsk/t/ZfnX&#10;87P5blGG3rjCYRhYDI2V4Yn4yBDFusxiweAJx8319mGz3aCmHM+yTb5O0yhncvucn5z/BDqWYucv&#10;zo9q11PE2inig5pCi54Ft0R0y1OCbllK0K1qdMswH74L+EJI+pLeZfn9wxaxtCXNUcj7j+vohtRn&#10;eNEx078hgjBvp0Its+ZqE2nMnTKmp4n1lplTX+T423xEiDX/PnMSdOrKhXYwNgjUY6dZDuy6FLwS&#10;nXnqhAjsQ3y9Pajmn2dsvJcHzU8SlB8HzYJgHqfctZ1x6EoBsoIavflcZ6MxzlvwHFGxosHGP9DI&#10;Eet8gBBvsJLbjQtRpetLvIhxH697ZHcdzTBPy3eMlz+Q/U8AAAD//wMAUEsDBAoAAAAAAAAAIQCd&#10;3Uj3Z2YAAGdmAAAUAAAAZHJzL21lZGlhL2ltYWdlMS5wbmeJUE5HDQoaCgAAAA1JSERSAAACNQAA&#10;AMsIBgAAAJYSYtgAAAAJcEhZcwAACxIAAAsSAdLdfvwAACAASURBVHic7L2LWxRXuu9//oA955z9&#10;nPk9c2bvM2NIc9BIi4oGFAUUzERUdMQRcSKiI0YxGlAxeAtOwHAx7QUIKBcbud8baLtBjSR4Bbzg&#10;DcVcJ5cxk0kymWRycpk9e/b3V6u6uqmqru6uamj64lrP830Sm+qq1VVrvetTa73vev8baKGFFlpo&#10;oYUWWnyg/Dd3V4AWWmihhRZaaKFlLAqFGlpooYUWWmihxScKhRpaaKGFFlpoocUnCoUaWmihhRZa&#10;aKHFJwqFGlpooYUWWmihxScKhRpaaKGFFlpoocUnCoUaWmihhRZaaKHFJwqFGlpooYUWWmihxScK&#10;hRpaaKGFFlpoocUnCoUaWmihhRZaaKHFJwqFGlpooYUWWmihxScKhRpaaKGFFlpoocUnCoUaWmih&#10;hRZaaKHFJ4pHQc0P//EDvvr+r1RUTom0H3cWd/9+Ku+WO8vffvzW7b+fynvlbtvLL26Fmn/88x94&#10;9M2nGPj4OowPu6moxkSDj26x7Yq0L1cW0pnv/WkIb71/we2/mco3dPnDq3j4+dsuHyRI3/joq4+p&#10;7aUaM51757zF9rqzuA1q3vvyffYmuPtBUPmuSPsihnusC3mrpYMBlatFBoixhhsCM9T2Urla5EXP&#10;XXAz7lBDOhV5G3H3Tad6fEQAZKxmbciA4O7fQ/X4iMDHWA0OBMap7aUaTxEwd/WMubiMK9SQTkXf&#10;EKjcIfLmQNrfaApZanL376B6PDVasKG2l8pdIiA9nmAzblBDfhT1PaByp0bTuegMDZW75SzYkCUs&#10;CjRU7hSxveNVxg1qyDSUu28sFRVph0oLcQh2d72pqAiYOONjQ5ecqDxBxAF+PMq4QA0dFKg8SaQ9&#10;Kil0hpHKU0T8w5QUMrvj7jpTUZk1HqHf4wI1NFKEypOkZGCggwKVp0mJbxgFcipPEvFLdHVxOdSQ&#10;DujuG0lFJZbcNwa6bErlaZI7MHz+7edurysVlViudhp2OdSQfULcfROpqMSSu3+Nu+tJRSUWmX2R&#10;U4gPg7vrSkUlFoFtVxaXQw1906XyRMl526W+YFSeKjlvu3TZn8oTRSJJXVlcDjW0Y1F5ouT41dDp&#10;eypPlRxnd3fXkYpKSs5EoCopFGqoHkvJgRq6Nw2Vp4pCDZW3SmkEn9JCoYbqsRSFGipvFoUaKm8V&#10;hRoqKheIQg2VN4tCDZW3ikINFZULRKGGyptFoYbKW0WhhorKBaJQQ+XNolBD5a2iUENF5QJRqKHy&#10;ZlGoofJWUaihonKBKNRQebMo1FB5qyjUUFG5QBRqqLxZFGqovFUUaqioXCAKNa6R7sEZ1AydxYk7&#10;5/D67bPIvXkWOYyybnRj50AX0vuNjE5jZ78eOTf0ePVGJ/PfDpTc1qPsjh71QwZ0Dne5/Xd4uijU&#10;UHmrKNRQUblAFGrGRi0PzqHibg8O33oL+673IuPaW3jp2puMerBr4A1G55A+cJaRNdTs7O/Ajv52&#10;5r867OhrxfMXm7G+txEplxqxt78Jh2+2Qnung0KOhCjUUHmrKNRQUblAFGqcFwGZ4jsX8MrNK8i4&#10;TnQZu69fZIDmgiKoSe6uwwrdKcTq6zFD14CfNNVZ9Nz5Bmy/WseoFmlXa3BgoA6lt9so4HCiUEPl&#10;raJQo1RDjSguTkHc/ECoJjxhkt8M/CplGw50NkJvPu7yASyZMBubde12zmdAbfFyqNSbUXRf6t9y&#10;vychp64/DpKq11AtNJnLMNPvCa4uNciMnwz1ntdH7qfTGstzjW3HolAjVNXQW3h1sA97bgxg+cUe&#10;/KSrE79gNLGrAzMYxXd34MXL52xCzQtXDIjtbsXM9kb8Lw5e/ntjLfxOFOPfteUCqPFvrRdATdrV&#10;KqReOcWoEpobDai/1+n2++FOjS/UmPqoxZ6apY7CmiNFaBhy//3wXjmyf24YA1wsCjVKNHgc6QnT&#10;4T8rDltLj6KceRs0DjWhoiUPe/csZQblSGzVc4O1LKjoQnvPERwoP47GYSUNTMZxd05BU5KLkn7D&#10;6M7jtMS/zVa99NBqFjH3NAG7LVDYjsr6bGTrG2EYdT0o1Hiy9MNnUXbvEl65eY2BmRvYfeM6CzWR&#10;b55hocasf2UU/Ga3RbMYwIlgNL+zGSEMoDzZXCeAFrECCo5Yfbb+LWmoefHKSUYVyLpWjbp7HW6/&#10;R+6QO6BG0EeZl8dS7VYsCVIjRnNyXPuub4lCzVgX34Ga4TrkbAzBlISXcGLQKHGMEW1vVo8M4LKg&#10;xtkGNlYN0ZUNWu6565CVqEZgegE6XPLsKNR4qqqGLiBr8Cb23rzFgMxNAdTMeMMogJp/O6MXQI0t&#10;zWSOm2HQIbi9CVNa6vEEBzBktuZn1VoB1CScbbALNduulDMqY+Cm6rGDG7dDDSsDaopXIGBmCoru&#10;uv+eeKco1Ix18RGo6UK7LgUhfjFIPyPTuJmhpqkCR/PWYJ76SW5K9RkkV9dyDUzO8hMDS2cOYnNC&#10;CPzZaVk15m3Zi5zcWIXLT3LPwxxnfBlrFqq5aWA1otJeQbkF5Mx13ISjvceQnhIFNXvck1Av2oT8&#10;S3r7nUVQLxvTzpyEHbEVpYWJvPu4AOtKytEm+N1tKC9LQeysgJHp68Is7FxJocaT1PKgBzm3BrHn&#10;5h0GaG5LQs0vz5wWQI3fOYMsqLGlGedOY4axHTM6mjGltR4BzXV45rQ8qHnxSim2XT6B127UoHNY&#10;6oXG9+QZUNMNvW4zY1+WI/OywWI7NlUfQcbaUMaO8e2bA/vAfncWNhRnYavFBgZgZsI2aCw2i7ne&#10;ZcamvbgQM/x4S2CFpTw7Y65rLoo1K9kl85F6O7KdEhqqY8aHJPwqJMDynXlbXkap5Tvm6x1BVfNL&#10;eI5/7l2HUCtYmnPG/knY6aFTyFw7A1PWHmBePLjPBkuxfwvf1q/HgTNtonONzTMYrSjUyFIHSjIj&#10;4B+3H1XDMr/DPsBJmB0ZipDEVOQYG6EfakDhwWWY4rcU+3pPSzQo6wZmuJqDhKmTMIcBkKO9Ouj7&#10;S/FK+gIETHhCEdTIOw8Db8YdiFJFYE1BCRqGmE7acwhb44MRtOUQmvidQPU0wiLmIi4rF6X9euj7&#10;CpFGlubYe8QdI1gf565hBVtSBk38mQ4nsp9FwPxE7GOXqHSorN6GJUGhWFPdaOmc9do1CPJj6n6s&#10;AFWDHWg0ZiF50WQJQHK9KNRIq+RuP/YODjEgc08SatKvDWDFuS52uYkPNQFvjA5qbOnpN04jjHlR&#10;iTY0I9ZYj9Vnq7DlkjTUbLtcgu1XjqPqrtiY+548A2pOo6pgKfzNMzWs7VBBrZ6GqPQsnOg3D4Qy&#10;7AP7XeL/OBerNAwgDBrQ1nvYZLOiX0DhTRNE6Bn7t2D5RmQ2V6NtqBEnitdhDmNTNuvaBHX1V0/G&#10;lEXJeMVoXjKXYzslNFSKtCWLkVxstlkHkDR/MkL2FKGdd72AiNmYHbYCqdoyNA7p0dC2A7FBgYgp&#10;OMUt0Ttr/6zHIPY8qlhknOde4O8cR9qiIGbs2I/iPuaeD1YiPzMWU6YmIX/AOObPYLSiUDOqTmdH&#10;3AP0X7wL5XyavnEIz02chnhtg2SDEv67nYGpSOtzDJUjffEkBVAj8zzD1chcPY3Xobq5jr4d4WIQ&#10;Y4AtOq+cdz+MaKlOxCTVauSwDV3OTI2teyv8zHDpAJaq+IaFqAOl2QtGQPNeCbbODRTVian7mV2I&#10;9qNQ4261PHgTObcZiBm8bwU1ib29iNTr8GQLL0JJBDWB57tcAjU2Z3bOG1m/nfnGFiwy1OI33Vqk&#10;XDyOrZeLGb2OQzeqfHrWxu1QI+VTY8OmyrIPHBCF7DqGVv61Bw5hzdQgLC2utuG/V4estUG85XFu&#10;dlk8ay/Ldsq5FwxUlMUjYHIyjt61c72HTchPCUbAhlwTMDlt/0R2mr0ffD8mbgkwjAHL27zIQAJj&#10;0UEWqHLtM1AmCjWyZPL7UA41QYgrqxN+fv91bGYof0lxjXWDEv97WIuMxYGIyKsQPWw9KjUx8qFG&#10;7nn6shHnF4U0o2iJ7W4BkieLQEwVj6yrQidkwVTxmEGNEQ1lK+EfnobSB8Lf2NGcjEAOogw9uxE9&#10;4RmknxVNY7K/fSKFGjeq6v5lHLj9gIGZYRZqNl7ux6JuIwLbGiWden9xWmcFNdPGEWjkwE5kVysW&#10;G+uwt0eH5rtn3H6Px1oeGf3E2o6JiNZoeXZMnn0wffdpJNW3iK5tgoNJKYfQIlm3dhTtmQ1V/AHU&#10;8uu6eDcq+bP2smynvPshtKPcTM3abNTbqZfz9o9npxmQ1KSFISBuD7QWaCRj3zTMyi7FacH32nA0&#10;PZSDKlc/A2WiUCNLhDijrBuyPdlyFFYCNYJjbTREOVAj8zymziTt36KaYKvOtjrjWEEN13lt1st0&#10;PeG1+fWijsLuVPnQANKuDmK5gYGBtmb81E6EklkTmIHBXuSTp2rumU78+mwn9pxtQ+kt757FcftM&#10;jZQkbao8+2A7cEMELcTHRZMs3LKDSAQ14rrKs51Sv0uP2ua9SE4MF31fCDXW90ZYb+ftn9hVIBjP&#10;VTeN/J0dO2z9LvN9GeNnMEpRqJGpTv02hE5YYE3iijpgtzKoeVCB9AWTRz9TI/M8hrPpiJgQg4we&#10;e05b4w01elTkPeMQKE11pzM1nqCOe114rVePX3e24pfN9Q4hxgpquvVORT55ishsztxaLfv/Sy50&#10;I+VqN056WfSO90CNPPtg+q5owGZlmiV4KvUwdFyEq3pREjKqS1DFOutKz9SI6yrPdorF+a+oFyBJ&#10;k4eiXh37udRMjSOocd7+8WdqWlC4NwoBfP8WduwIFM2OiTWGz2AM2hOFGrkarkf+C7Phv+gFHO2T&#10;arjE8/0Q8ns67HTAbmVQY9MX5iQylk8eA58a0XluF2FzWJCDfSHkQg03JfnUemhuddmoly0jwf+M&#10;izzjO65Jydaa8vk9WEh9alyu1y+fxgvdbYiwsaSkRD8XQc1oI5/cobDmWoQY2wWf1dxz/3OSK++B&#10;Gpn2gf3uk9ZOu6w/xzSTmwC7hBSK5GaeXwjrOxLgEGrk2U6xpLazMPmhKJ2pcd7+iew55xQcvreQ&#10;83tpY64TIVqSEmsMn8EYtCcKNUpk2XxvKTYde42N+iFe31W6XGSkPospTIdYUazlObUphRojmrSr&#10;ETBxJTIvmsBJ33sAcUGBFm9/ErWUtScGUxRGP8k7jwEN9cmYo5qL+Nw80+8brEGRdgfiFych56qd&#10;GZiH1lOgJuex6YjNPsy99UjdFxnRT8MN0KRFIiByFXZWEu9/BiB7i5GTm4Do53NQz74d6FFVHI8p&#10;qgVILi1lIwQajdnYvHwajX5ygY5f68TS9lpMqD6JnzfUjhpk+PqpCGr8vRBqZrfWW0HN3mvuf25y&#10;5T1Q0y3PPpgjbyZMx5LMQ6hko4NysDWeseeLduDEHebF694JpC1QY05qNrSMvdL3n0BmaqQp9NgR&#10;1MiyneLf1I4T2c8gYP56ZJ3Xsc7Rpmgr5ctPzts/sT3norj8wrCu3hS1ZOh7DevnqxG2YYcpipcd&#10;83Kwc0MMErR1phmcsXoGY9CeKNQolVSaBHUYlqTuQn6PznEHtAs13RZwUvFmPKz3PngZ+c7sUyPr&#10;PHo06PYiadkMbh+BJ6GevwKbyyq4/QbkQw27Xly/jds3wda6qpyQbnLfG1B0ZB1vP4dAzFm7BVmC&#10;vRKk9kk4SPepGWMFN5zCv1SUjki0qd2o5ebIp7HQXAb2nu4W+gJRqLGlUUINkSP7ILlHihrzUl7C&#10;0cvmmXeRjfQLQWxmFjJ3zpIBNUSObKeEBPu/mPZsyWfARunyk+kzZ+yflD3vgFYTi4Cpv0UWt3+M&#10;vq8Iu1P5+/eEI27vQeEePGPyDEYvCjVUVC6QL0PNbzrrhFAjyqs0Gv27vs0Kaqb2eB/UhJ88YfVZ&#10;1nX3Pzu58rmElk7t8E7ljc+AQg0VlQvky1BTcr1TCDWMftI4NktQvxRFPv3ESyKfxIqQgBpvcham&#10;UEPlrc+AQg0VlQvky1BD9D+05UKoqasaE6jx9sgnoqeN7ezyk/jzJi/KrUOhhspbnwGFGioqF8jX&#10;oWZqvcivpmps/GrEkU8Tzp52O6QoVcjpVtZRWPy5u5+ZEvkc1Aw1oUJXOhKwQOWzz4BCDRWVC+Tr&#10;UPM7Y6PIr6ZsTKDmZz4S+RTa0Sz4bN0V9z8zJfI5qKF6bEShhorKBfJ1qGm6a7D2qxmL0G4fiHya&#10;U1dpFc69o9/9z0yJKNRQeaso1FBRuUC+DjVE/9+pk0KoqTk1KqD5t45Wl0Y+reu7gCP3bkH/h/cs&#10;+v2ta1hy6fyYQk34qTKrzzL6O93+vJSIQg2Vt4pCDRWVC+TrUNP44BKmNomWoBjIGV3kU7tLIp/K&#10;h4fwx2//htt//gy6dx4i4+oli8i/yefv/vUrlD8cGpPrSUU+/e7C6+gcltqAzTNFoYbKW0WhxmMk&#10;I0nlWGncIwFI0raX8Jxl4z9uU6riElEGXumEaCMbR5k2orK9+6R7kldKydeh5uDdD7HyjctCqDk5&#10;Or8aceQT8a8ZDVykXb/CwgwBl9lG5pztLTYV90Y3rvzxExZuyIyOs9ckG+5JRT5tuHAIhTe1bn9u&#10;cvVYQ43XRkp5jv1zpyjUeIzGEWrunIKmJBcl/ePx5tiF9s5tCOdtH67vr4CmeCMWLtiCotscnMgy&#10;JKZOq5owkZebxPrvntCpfRlqqu4PYP+dR6wIyAj9amqchpp/PyOEml+MIvKJBZq//Q3P9/ZYAcyy&#10;E0fw++2/ZbXz5Regaqmz/I3M3nz1w/fs9525rq3Ip80XsrDt4qteM1tDocYboaYdlfXZyNY32kk+&#10;6fuiUOMxGkeoGVeZMrBOSs4VJjETSwHUTPpVJCJUUdjc1iL5dwo1rlXe3fctUPPzKq3Ir6bS7ZFP&#10;BEje+eovkrMzz1a8jtKEIJSvnsr+t3ilGq9u+bXgGAJCBGy2X7+q+NoEaGbpGgWfLb5wmoWaTRde&#10;QeHNk25/fnJEocYboYaKiEKNsxqqw9G8JF6eCzXmbXkZpfwYfEFejyfgP2sZXtBqbeQBMUPNJhzt&#10;PYb0FPP3noR60SbkXzLnxiBLORnC/CILE7Hf2Gr6+9VsxKlCkVTfLDz/7WNIDuYyoQo6rdzrElnn&#10;j5q3JRVbfxcsykHCVwNyNkxznFZeAdSo9xxCcfazCJjP1PmaUeLvFGpcJeJLYwYaotDWNuESVGXF&#10;mEU+PXXeqBgqiNMvWXKSmqFZXlmM5hej0bIx1KLWzbNRuWY6wqvKrMDmEXMepdeXinz6zUWdBWq2&#10;Xcx2+zOUI4+EGkHePDufm21JUwVjo9fwciE9g+TqWqFtGKxA1p6lmOnHs6Xa7VgstkUCW05s43oc&#10;4Oed4665qfoIMtaGMrbZli0z26hcFGtWstcdsVdSuZvKufGiDllrpyGIsaPCGepWHE2fjYC12aiX&#10;tH/2zqlD0Z658E8Q2e47J5F1YDuyzvLrT8aJOPjPTEGR1M7YcsbDcRKFGmdFUtIvWYzk4gJUsdlG&#10;DyBp/mSE7ClCO3sMl4F14Ubk9OhgIBlbT6Zh/ZFy+4nFVE8jLGIu4rJyTUs1fYVII5nB4/ajis1G&#10;TVLTx2LhrkwGQnQjmWTDUrilHAYikqdjUsohtFjO3QVd80ZMm/hb5AwYpaHG4XVJGvv9WBoUjCWZ&#10;OcwxHWjrLcDLadEIEGSxFcuIpvoNTOeNwJoCng+NWIqghum0d44jbVEgZqZpeDNAFGpcraKh+wKo&#10;2XDpzpikTPjfHS1WUDPFicinzg/eQ/X9e1ZAM6vhFHTbIgVAw9ereWlW3yG+OMTJWMn1iT/NDBGM&#10;rb1UZ4GaTRcOoPxWjdufoyN5P9RMwuzIUIQkppoySw81oPDgMkzxW4p9vadNxw3XIWfj0/Cfn4i9&#10;zdVoI1myS5MRpSKDMs8WsbYmCHO27EdxH8m+XYn8zFhMmZqE/AEj75oqqNXTEJWehRP9thI0cn6B&#10;TH2nLErGK2zWa/K5jhkvyItaIvZ1mjJhV1Zvw5KgUKypJtmyGTuq/S0mTUxE/g0eKLAvq8FYpW2A&#10;tf1zdE5uXFDFI8uSRZz7jAG3aenHeC+iJqgSfsaTw/Fw/EShZsxkQH1ZPAImJ+PoXa4RJKoRmF6A&#10;DpnfZ+GC6YzReXzwMaKlOhGTVKtNQCL1XW52Jrm5beR4QeNvhiY1dAR0pKDG4XW5N4LVB1AzzLv2&#10;vRJsnauyAzWmzqUtZ4wF87bgPysWGzQaVIoJXinUEF8d4w5E+YVhXX2jxN/d2x58EWr0D88JgMas&#10;n4xByoRfnNaNSeQT8aORcgQ+dWgzPnh1Hx6+km4TbAj48L9Dlq/+qHC2JqKs2Oqz1b3FAqjJ7i90&#10;+7N0JO+Hmifgv3gXyvkvUTcO4bmJ0xDPAgADwPptCPWLQfqZDt75OlCeF8ObaTGgpngFAiwvjdxx&#10;ZBCPDkJMwSmT/4qta1qJ8wsUXddw6QCWqiKYa7YJ6lKavWDkxZKtfzCeq27i/m5Ea/16BFlsvdD+&#10;yTonC0UzeOckdj4M6pDpUAdvxFHzb2avPZsZY1plPi/xeDh+olAzhtLrNvNSxjOwULaKeTMgDrKv&#10;WQ/iEo3ANGPCp2ap88ro7DcPI2kqr6GKO4PkTI2D6z6oQPqCQERrtCIntDamE4Q6gBpOg6egObYJ&#10;sbMCGLhZiQwjr4PYiH4SAooYWjqg1cQiYOoa5LB1p1DjSvEdhPnyq60SztZUK0+ZMEEUzu1M5BPZ&#10;g+bcHz6QhBr9vmX4XJOHvx47jI7N89C+NRwXshbhTskqnMkwLUltK8y2+h6JiJLrWzPz3GnJyKek&#10;3qMCqHm+NxNt9zvc/jztyfuhJsi01G7zOD0qNTFQLUhHxQPhdQw9uxFtsY/k5XQaZmWX4rSgPia7&#10;F7CB8xVkrzlRwj6KxUHN4t2otLwcGtFQthL+4WkoFdWlozkZgZYXS9HLqdlf0fJvvv2Te07TOSzu&#10;ASzkhCH5VJbpvyzESL0oO5bDcctFolDjtIhvy14kJ4ZbfGZM4j9E5pj6VMTND2TIPASxmbnQ2oQb&#10;247C4sahv1yAjPTlmGNeJ2XF7+ymWRWTcy7XIPnULelT4+C6tgzKw3YU7ZktD2rMGqqDZlc0/INW&#10;IeuSQaJO9g2CAFqGTiIjTo2gjTmoH6ZQ40odu/dQEmqiOo2ilAnlymdqujtGHflElp5I9JIU1BBo&#10;uXfkRXxalY0/v3UQf7mwH18YX2BF4Ib8fdeR/Vbfy73ez27SJ+f6JJFlWFON1eebLhy0ghpPX4Ly&#10;fqiRsCWC4+zYLf732e9IbzWh4i+7y3YulrJRXF1sXcNi+0VuBFazJ/xzyz0nf3wwokOXguns/7ew&#10;Mzam5SZuPBG4NIglZzwcH1GocUoG1GvXIEi9AEnM219Rr4793DaZ6lBZsxPxkZMwJSkLtcPS55QD&#10;F4arOUiYGoSo1Azk62pMDl9WnZ2/VlrPkPgM4VqoM1AzrEXG4kBE5FWI3kRamLeHp5VBDdGtw0h6&#10;amQq2GmoeWj29QlBgvYYXqZQ4xLZWnoiSrv2zqhTJvz8zOgjn+588WfJiKfaNyvw2cVsfH3jNXz4&#10;5ius/nL+JQvUvF2ZyEINcSQWf5c4DJ//+ENZ17cV+SQFNdn9x9z+TO3Jq6Dm0gHE+imFGj0q8p5x&#10;PFNjc4ZapFFBDVcXweyNDVkCPmqsX1YF51ZwThaOIrFVX4+SzPncWMGNIcQxeJC4GDzNW6ISS+l4&#10;6FpRqHFKUv4yprVKe2TKTvvZ/LscuNCbphRF65R643aETxB1dtbXZTriDu3AbyeK1lWdgRqG/Esy&#10;I63XjB361HSh/UI16sTrzHaXxJQYBJNRqCqOx5Sp4ZgXHkChxgWqe3DVJtQQ/c9KkV9NrUK/mjGI&#10;fCIb50nN0py7eIIFGqKLNS/i7e79+PLsdpw7vAJD1etYsLlW8pzNjfnIeeVcP6yhyiryaeVFnSTU&#10;PN+73+3P1J48EmoelCItfLIIMMw+MEqhxpZPTSe7pD3iU9OGoj0RCIjbA609X5lRQQ1jI3UpCFHF&#10;IuO8o2VJkx0OWJuGlzY/LXLEFfkcyj4ncQIORsQru7Bl7tyRmR8WoOYjJS8ZsyTcEwTfd2I8dJUo&#10;1DglLrJp/npknWeolHjNF6/DHD/edBtZFlkRjfjcHJZcDYNaZKUyjXHBdpy4J3VOeXDRyQBMhCoS&#10;SWUkNFzPeZlPFC0/jTR+dgpw7jaU8K/pFNQQx7MsrAiahDmpB1jvfn1/GV7ds9BB9JPJa37K8mTs&#10;rS5D45CRjZrauyVCGJI9KqhhNHQKmUzHtPbDcY98DWqOD921CzUT62uFszVV8v1qfqZrGpNElrag&#10;JvZ0gwVqyCzNZ1dyWJDR7lpgma0hyu8sGdVMDfGnIX41An+aS/U2oab2brPbn6steSTUcMsg/pzd&#10;NZAopNxVmBMxG7NVyqHGbDMCzFFIxI6XbcbCoCcF0U+Gvtewfr4aYRt2mCKpHupQpcvBzg0xSNDW&#10;8RyFnYUaRsMN0KQx40PkKuysNNvJYuTkJiD6ebK0PnIsC2Ps0g6ZXWm3fW7Z5+Scesk5BTM/pvtN&#10;bKopZNzWb5IxHo5jO6FQ46wE+xYEYGbCNuQzD3IEAvRo0O0V7icj3ttAILlwIdx3gOx9s7X6ZWyQ&#10;mJY1NX4VQjNL0Mm/lpNQw+5Tc+YVJC83/yY1otJews7N9pef9H0lyNy7gucDZLpfGv4eOHbSJIzU&#10;zb7PjGlp7kkKNS6Q5t47dqFm6Zm3nE6ZMFaRT32f/lFyfxqiB30FFrD560CuAGaILht+L/k94qMj&#10;16dGao+a314osQk1hTcq3P5cbckzoYbp4/2FSEsM5exPIOZs2ImjvUec8KnhPpPaf6Z6h9U+Nfq+&#10;IuxOXYgZfmabFI64vQdRPqjkpYzI3otZA4qOrOPt9cL8vrVbkCUeM8yz4+KXVUmfQ5nnZJfwxGHc&#10;5vDuQMRa+VKK5HA8HL82QqGGapQy7YvjmfS79gAAIABJREFUcHO9x0y+BjX2gIbV7U8k/GrkpUz4&#10;pQhofupkzqf6dx6i+PagJJxozp2yQM0/vv4YP/7xtgVo7hr22Fx6InvVkKgqOdcn/jShHc2CzxIv&#10;FNmEGk/2q/FUqKGiciQKNVTyNdyIovI8HDvbxL4JkOWnnNxVCFM9izSjzv318yD5EtS0DPfKgpqf&#10;nTopSplwSmbkk9BJ+N/OOAc1JBHlO3/5i01AMYPNN3dq8OW53SzQvGtIx9qOKpvfIfvekF2K5Vxf&#10;KqR788VXbULN7it5bn+2tkShhspbRaGGSr6YN8u0zc+OTMGy04wp1lOZVD4FNeLUCLagZmZLs3C2&#10;hoGc8Yp8svjVfPUXQVj3ku5TeOe9d/CHDz7AtVvX8OitHDzqTseHrZvw1punEKNvtQk05Dx9f3qk&#10;6PokAsq8BBXda7ALNZ7sLEyhhspbRaGGisoF8iWoKb9/SxbUJJy/Yr0E5UTk06Q3lEc+mWXKzv0N&#10;CyWHrubhy8+CWaD509t6y/LTg8ZtGDy1Fe/c6Gb/1jp4wwpo2N2EmfOQ2R+ldZhTq2VTJfz6QqND&#10;qPHUrN0Uaqi8VRRqqKhcoMcRavbf/oh1EBZATX21XaD515aGMYl84otswjfw6CMWaIg++rAf33zx&#10;Hr57v4uFmq8G8nFLm8yCzR/ef4iPPzrLApB4J+H6dx86dX12GarhFDZcPOwQamrv2tr7w72iUEPl&#10;raJQQ0XlAvkS1DgK5+ZDzYSaU4pSJoxV5JNYg3/+CD/+0M9CzZ/+mI8vv/iT5b7/49s/4e/fPMI3&#10;f/6Ynan5/NON+OOjCAHQKF12Eium6QSefyOLQg0V1TiLQg0VlQvkS1DjKJybDzVz2jsUpUyY0D02&#10;kU9SuvGnh/iPv7+Hr75Yh08+uon/+uc/LPee/P+jR49MwMPN6OQPmJac5IZw21PU6Vps7aRQQ0U1&#10;3qJQQ0XlAj2uUPP85VvWfjWNtlMm/PLM2EQ+2dLRu5fwxf97hO++v4Hvvv0M//jxb/jH37/HZ58O&#10;47NHmSzM/O2vR5i/X8MHf/2S9ckZi+tGdjXihYZMh1BTMljp9ucrJQo1VN4qCjWjlu3N66ge33v0&#10;uELNvtsf4n9oRSkT6mynTBBHPvmNIvLJntKuXcG7f/kDCzjf//1LfPfjI3zz/Uf463efoP/R7TGD&#10;GT7UbGs84BBqCm6Uu/35Ssm7oIbLfG21aWcU1hwpQsOQ8Di7m3NKbgL6JNQLE7Fb1yBvU8+hOhzN&#10;W2PZINW04V0KMjsbx3hT0DG0q7I3D/R8UajxpIblE2pHZX02svWNvPwsj989epyh5v/W1chOmfCv&#10;In+agDdcAzXjLRZq2l6hUDMuktpJtxGl2q1YEqRGjOYk97lcqBHtJkz248qMxRRZeZTaUJwZzUtN&#10;oEfjmSPI3LUIEYI8TWMhZ+xqF9p7juBA+XE08hNdUqiRXSjUPHaSMhyP3z16nKEmWm8U+dXYSJnQ&#10;XD/6yKcL19H46A+MgR7Ac73uhxmznm2voD414yZbsGJATfEKBJBM03ftHceTrcF9uBqZq4MwnQGT&#10;Dnt1YRP1TscqbcM4/G5n7KqN71CokV0eI6hZh8zqbYidxeXY8AtBbKYGteLMrlK5RsSb1w1WIIuf&#10;K8lvBn6VuhdFfaZcSfrLx5D+Ij8PSRTWFJaizfx9qRwnkp8L80iZ6pwLrTmfidz6CmQPajbhaC9T&#10;9xT++TYhn58Dyu41jWiqTkKQVMbYgVysmhiEuLI6t3cqsxwVb4GaoqH7iqAm/fqwRMoEa78aqcin&#10;aQrhYTZz3W9++AJvfvkdvv70BmZ7ANAQxba8jufPOp6poVAzFrINK8L8daOAmoftKNoz226OO1aM&#10;HYpXPY2k+hYHdTaizfgy1ixUc0tUJI/eKyO5pGQdIwEobJLOGZiy9gCqJLOKO4Capgrh0pn6GSRX&#10;1wrvl+IxYXxFoWbU4hoJSS4ZuRoZDVVoG9ahqj4NsUGTEL63EK3mY+8cR9qiIMzZsh/FBFBIllky&#10;rTk1CfkDXEMdPI70hGBMWb4Rmc3VpnOxGWGjsajgFLukozfuwALz3y0ZUSOYjsg1LJlQY8r4HY1k&#10;bSV3nYPYmrYf5UMK6ithXPjr0SYDwt0jprOHRcxFXFYuSkmW775CpCVMh3/cflQNy7zm7SJsDlMj&#10;hrsX5mfAZpmduh6am1L1co8clY+++tjtdZQjJfvUEKjZf/sD/FRGyoRfdnUIgOZfFYdzn0XS+3/F&#10;f/79G7z93Q/45IOrCLk8gJMfvIOq9z9E3yfvovT2W26Bmt/U5mJTz0EKNeMiW7ByGlUFS+E/JjM1&#10;p7AvLtDxTM3DRmjSwuA/PxH7bPrQdKGdseFRqgisKShBA8me3XMIW+ODEbTlEJpkHyMGFMYOatcw&#10;L322lslGxiqrZMHs756E2ZGhCElMNWUjH2pA4cFlmOK3FPt6T5vOoXhMGH9RqBm1zA0lHMnNzbzP&#10;zbMKK5B5yQDLVGgY08Esqd0ZDZUiLTqIG6T10GoWwT9sE44qGpzrkLU2CIHpBaYOJwtqjGgoWwn/&#10;yck4elf6dzmur1wDY75HkxCdV8773IiW6kRMUq1GDtsh5FyzA6XZC6CK3o5SM3yxBkeNkDFfsx6d&#10;fviPH+y2XTJwuLuOcuQM1ExtanCYMmHCqHM+vYmiL37AH/84BM2dK1j05kVov/qPkRv87SM0v/s2&#10;9B+/i6JrbyC49xIOv/cuM0BcwjwXQ81zFbsZoMlxCDVt9x35aLhHZBbRUXF3HUfkST41jAa1yE5/&#10;BmqSRiZ+AzJqKkdm0YnYpaxpVvZKz7xkhpsBQs4xYqgZOIQ1U/m/V0r2ZmqYF/PFu0ZeaonY5bRp&#10;iGeX05wdE8ZXFGpGLa6RPLUemltdwr+xDSIYz1WTtzEGPBKnYVZ2KU4Lvt+Go+mhCNiQy9B3FfYt&#10;D5Q4xpFEU6MyZ2oMl7KwImgSwjbsRH6POCGlnPpK1cUO1EgsGwmnh+Vd03DpAJaqRmam2I4+YQHS&#10;jJ41QDh62/3bj9+6vY5yVPfgqmKoWXnuLSHUnLT2q1EU+fRWP8ofXhUtL53FihvXsPPyWe7fF1D6&#10;lx/xw99N9/fzBxfx+0+/x3/95zc4f3cAZX/5Hp9+9gdc/e47DHz0Pi5+/B4a3x7AusH7MH70DoqG&#10;hvHmB9fxzCiB5unzBqTU7pcFNe5+trbkjVDjMdFPrMjMyhHs3bMUM/0YuFm7ByfMy0Z92Yjzi7K2&#10;V3cLkDyZAwg5x/ABZcg0QxQQtwdayWUns+xBjcTyvWDMcHZMGF9RqBm17Dhr8RsE+//izsITARJb&#10;MCIWCRnUJCNufqD1Oawaoq0GavpMf0mDrWvDTW8VCVuRc17HO9ZBfe0YGLmOwgKokX3NBuQkByMo&#10;9TBaGaAryYwULmF5iOQMDOfeOe/2ejqS3ISWfKjZf/t965QJDTUCqPmpaKbGbuTTtfdw9+N+zHQE&#10;FexszPt44+MhbL1wGSc//Qp//ud/4N7wAAM83+Ldj9/FhW9/wGff/Yjv//YF3v77D7j/xdf4u/mB&#10;fHEHEaOEGhL5tLX59w6hZselg25/trY0+OiWw7br7jqOSAasyD3OBQ6z+suvIXnhZExJykLtsNnm&#10;2bJzJvss5xjr5STzC7S9+ih0FFY6hrm9LVCoGQM5mqnhnMYeVCB9QSCiNVo7U3QyZmqG65CzMQTq&#10;RUnIqC5BFUv/MmdqLh1ArJ8UNJG3itewc8Nc+AetQhZZLpNVXymNAmpkX7ML7boUhJCZnzcPIzl4&#10;mkc5CJslZ2Agx7i7nnLkDNT8vEor8quptJvI0l7k08LhR7g1/BYPXN7BycG3MOfaHXR8+BCH+9+Q&#10;+N4ZLLp2Gw3v3WIgwvy999B2/xaavv4etx7cwpnv/4t5Cv/Ej/9peh7ff9Q36qWnZzqrkKp/1SHU&#10;vHxV4/bnakuXP7zqsO2+9f4Ft9fTJM+GGmKvdPXr8RS3zG44m46ICTHI6NHb/I6cY4QzNS0o3BuF&#10;gOgXUGjXdWEUUOP0mDC+olAzaplpOQRrqht5n4sjddoY8IhwMD3I+dTM2gDNNXHD7EDz9dPctGQo&#10;kpt53ubsmmbACNQ8YP4dPlnU+DpQnhcD/wl2ZoLYqU3z3+XUV0pkilKNp1IPQ+eoIz0ULz8puCb7&#10;m9WIWBiGSR7mIGwWMfqOyqNvPnV7PeUo7+77iqEmtLVFuARVWWEBmv+jVxL5dB6///RLXL1/BSt6&#10;e5D72ff48Ydv8dnfP0Pp4LsY/n/f49sfv4Tx/Xs4eO8B2t8dRjXxm7l6B/q3r0jM7pzFiut92HBx&#10;AI1/fgevXBuE9r2P8SnzPN579+KooWZxWyk2dmU5hJrCGxVuf6725Pm21yxPgpoOVPeIHYQ538GJ&#10;ici/YQ52CLLv+yLnGLFd5Zx4BcEpVuJ8KcUv4XKgxukxYXxFoWbU4k0BhvwG6ST6yeKkNhlR2cct&#10;jl6Gvtewfr4aYRt2mLzLH5ojm2KQoK0zAYg4+okBnUZjHjuLMmltNurvnkDaAjXmpGazodf6/hPI&#10;TI1kYIU//deKo+mz4T9/PbLO62AgHuq5qzAnYjZmq8wNtIMBqOUIJ3XR1bDRT9qy9ZijegZpxnb5&#10;9ZW4H6wzWdAypNVXcQ5ycqFGyTW5yIYJKo9zEOaL+M3YK//45z+8YgnKYVi3BNQQaLCVMmGCscMK&#10;amyDAvGduQXt+x/i0vu3UPDnrzH86BMMfPIHXPr2G9z63HSPP/joDoo+/Sve/eAe2r/+Aq0PHkL3&#10;wdsjkNN7BUUfPETR7UtYzvnpaD95D9X3iJNxN+b130Dh4OijpVaSyKc3DjqEmlN36t3+XO3JkU+Y&#10;50TvjRfUcBvXlRxB5Z0u6e9fZV46VdOwMH0v8s32q3kv1jA2bc6uI5aopYb6ZMbWzkV8bh4bCWoc&#10;rEGRdgfiFych56pB9jFCu8pFTPmFYV19o837YPJJnI7Y7MPcTL+d3y32w3RqTBhfUagZtWzsU2Pl&#10;pGaSvq8Iu1P5e8yEI27vQeH+BHb3qRHtXcDuLZOFzJ2zBGuahv5CpCWGmmCHbNO9YSeO9h4RNFDr&#10;uizAupJygae+rPqKNVQLTeYyzPQzg5Z8qFFyTdMUrec5CPNFDL+jcu9PQ26vpyNV3R9QDDX7br2L&#10;n2hFfjVcyoRRRT5xUUzVt3sR1X8LtZ98hq/++TVqrryFos8/Y/57CTVf/QmnP/4C7339DQc5DAj9&#10;9StcGLqNM99+wRxzhvXTuffpPWR/9AXe+eO7aLw/+lkaotWVmUi5mOcQajqHDW5/rvbkyCeMRPe5&#10;u44mKYMaSX8QQWizLagxv8AK7ZVQejR0/h6bWT/FJ+zsWcYcp9uLpGUzOBv9JNTzV2BzWQXP/jo6&#10;RsqukpfVWARM/S2yxPt/8c5bW28eq7jfIhNqiJwaE8ZRFGqovFSm0O6A1QdQ42EOwnzJ8U3wnMHB&#10;ttqHe5yCGr/aKuFsTbUpZcLPRVAz4ezpUYDEG9hw8wpWWP57EUXvP0Dj51/h3a//zEHOF7j++efo&#10;uvcA177+ADtZP53P8eMPX+Lql1+g99PPMfzuRczmfHSO3R8emeFRWJ+U2pcdQs3uK3luf6aOJGdw&#10;IO3b3fWkouKLQg2VV8nQX46CnibUt+1AbFCoyI/JM+VovxpSvGF3Ybt+NTagJqqzU5QyoVwy8sl/&#10;zBNZEsAZwJ5BM+QM4dX7f8Ctr7/DV1/cwa9YP50/4/SNXjx3+Ty2fvRnXLh9HvNucD46332L97hl&#10;rMa+s7KvG9nVhG3NrziEGk/3pzGLLI/aK97iE0b1+IhCDZUXyYCG6iTTspZfKOI0J4SbWnmoHn7+&#10;tsN2TAYPz4kmkZb2/g3FUJPWf0c6ZcJocz4pFvHLuYvGD4awl93Xhvn3tUsM8JC/vYmiz79A28AA&#10;TrM+On/Dtz/8FXXsDM8jFCnIKWWOfHIENY1DnrOtvD0RaHFU6GwNlSeJQg0VlYtFHIEdvfGS4umb&#10;8dldgrIBNftvvYP/WVkugJp/b2+xgpqpPa6GGvua19+H7QzszGN9dD7BlQ9ucjM8t/GcgvOQyKcU&#10;Q7ZdqNl95ZDbn6VcyVk+9ZadsakeD1GooaIaB8nZiI8UT5/Ot5mx2w7UTKyvEUDNL/WtCiKfvEsr&#10;a/Pw/NmDdqGmZPCU25+jEsnJA+UNy6dUj4co1FBRjYPIbI0c3xpSPBlsbEZB2YGa2O5zAqiZIAIa&#10;5TmfPFerqsgsTb5dqPH0qCex5A4S3hDFR+X7olBDRTVOkrPDsLl4Mtj8/s4niqBm3623hctPYxr5&#10;5Fl6vmq/XajJu1bi9ufnjOTM1pBCwYbK3aJQQ0U1jpKzb425eCrYSGbtdgA1Pzt10gI1P3N55JN7&#10;NPdMG7Y2/N4u1LTd73T783NGcv3CSKFgQ+VOUajxWtlJpOlzkru5lnfcGzkRJebiiWCjf3jOerbG&#10;AdTMbGkaiX4SLT89dd7odiAZC0WfrkOaPtcm1ORdO+72ZzcaEadhjwEbl+RoGm+RjVT3II7dBM/b&#10;f4vniEKN14rbsrv8OBo9ePO5sVE7Kuuzka1vlLkNt2dDDZG3g43VbI0DqEl4o9c0S9NYYwU1U9wc&#10;+TRWYiOfjK/ahBpvnaXhSwnYuNR5+M4paEpyUdLvXf5JAg0cwpqpavxqTx4qPWQ33tHJM8YkCjVU&#10;PijPhxoiJWBDwr09LUfUwbsfyoaafbce4l9OluH/tDf7bOTTivrD2HQ2RxJqjlwvd/vzGispARtP&#10;BHLPkDBzt/vrMxbyDLtLoUapuGnPTdVHkLGW5FbiTxu2orQwEfPMOZskcimxeZ32LDVtIEdyeSxM&#10;xH7tdiy2nKcdRXtmC/I4mST+XNyAzEs0uSjWrGTPP7JcI8oXNUGNqLRX7OfqGCzF/i1Rlvwl/rOW&#10;4QWt1vRb2HswCxuKs7A1IYTLSxKAmQnboLHKNyLjnjxsQ3nZFsTND+TqF4AZy9Zht66Bq79o+Wmo&#10;DkfzkvCrkADL75m35WWUWn6PZ3QuR1ISEUWKp4FN44NLiqBmQs0pq8gn4l/jbhgZKyVUHcSWS69Z&#10;Qc22i7leF/HkSGR5SW5RDDZsUshQJNU3Cz+/fQzJwdMQV1YnvfwksFmMbV20HgfOcJsc3i3C5plq&#10;xPJyGLEzC2cPYuuBg6gQJKhk7E2CGtP3FKHDynYSO7cVOed1tus/1IjiwmQstNgnkntvO/J7+N+R&#10;aaNk2lr95WNIf5GfjykKawpLeXZ2NOOD+btHUNX8Ep7jH7frEC+nlY3fZG8scYEo1CgV28hUUKun&#10;ISo9Cyf6zQ1LhxPZzyJgfiL2dZqyl1ZWb8MS/lb+w3XI2fg0/Jlj9pIM3EzjP1GajCjVE7w11dFB&#10;jb96MqYsSsYrbAZVruOSzK2qCKwpKEHDENOAew5ha3wwgrYc4rLGitXO/JZnELBwI3J6SJbvGhSd&#10;TMP6I+Wmc7L3gOzqOxerNExDHzSgrfcw0hKmwz/6BRTeNMq/Jwz0nMj7NaYExSC5uIA7VzFyclch&#10;/Df7UfWA36nMUFOKtCWLueM70Gg8gKT5k3nZur0DaoiUOA6T4mkb9B2791A21ITpdFaRT7/wocin&#10;TVX7JaHm1B3PT+XhjJQUZRm9G5CTPB2TUg6hxfJZF3TNGzFt4m9NMxtiqLlzHGmLgjBny34Uk8S/&#10;g5XIz4zFlKlJyGdnQlpxNH02AtZmo95yTtNnxPYmN7eOXJ+FKu6zeyeQtiAI89JzUMnZplcPbMLu&#10;MzaS6A43QJMWiYDIVdhZWYZGYm97C5C5K4axccuRcYbU15wYk59U00aSTJm2Vs/Y+AXLNyLTPK4U&#10;r8Mcvwjm/ph3rh7N+GD6bkDEbMwOW4FULfldejSwqWoCEVNwCgap38TaXwdjiQtEoUapuEbmv3gX&#10;ynlZV03p3PmNiMiUdNE/jhmch7vRqd+GUL8YpAs6RAfK82J4Mz6jgxqV+PzD1chcPY034HdznWA7&#10;wv2WYl/vaYnfWYesRDUC0wuYNxVb90CFkF3H0Mr/nF0jDsLS4mrW90XOPTGc340FfuGMAWmWqIdZ&#10;jhyFDagvi0fA5GQcvSt1bzxXSsK8zcWTokssTsMyoGbjpX6rRJa+FPn0YmOWFdQcHPDOEG45UlKU&#10;7TpsREt1IiZNTET+DfMLUjM0qaEjoCOAGgNqilcgICwFRbd5My7k5Sc6iBt0zVDEOyc78xOIGSGB&#10;mJZ+DDr+tYM34ig5Vx8DOH6hjH2Sk9aCAYLm5zFTFYuM82LoaWRgJwwBK8wvakpmahzbWuvvMjZ8&#10;bRDPho9mfLDx3YdNyE8JRsCGXA5+pH6Tg7HEBaJQo1RsI5uIaI2W15iMaChbCf/wNJQ+EB7f0ZyM&#10;QHbdtAOVmhioFqSjQnSMoWc3oscKahbvRiXfSYvtlFFIM4o62d0CJE+ehnhtg8TvZM5dtgpTmLeD&#10;+NzXrJ3Y2HvwNJLqW0TfMzVyk+GRc0/0qCqIhUriGKEcRz/pdZuhtrzteA/UONMBPW33VnYZSgbU&#10;7B0c9tnIpyhDHV5szxFATfqVwz637MSXkvL5t58rO//Nw0iaOgPPVTeZ/n3jEJ6bGDzybwHUkIFz&#10;GmZll+K04DxtOJoeOjLosucw2y0OcoKTkXsqmfkvBzECG8Z8Z7gGWUnB8I9chZ01lQ6WTETXE+m0&#10;MQ2zJsQyoKDARsmytVLfFY8XoxkfuJkawSyX1DWkfpODscQFolCjVJKhhNzDFUwniqcWW23Aivic&#10;o/WpEQ78psHeVr0mY4lgjZkvPWrrU01+Ln4hiM3MhdbcIG2GU/LrOMp7IpD4tzF1a96L5MRw0W/z&#10;PqiRk+xSXDwx8WX50KBDqNncf9OHI5/KsNUghJqmId8N0VUycDjnC2ZaGpqUTABBNHtC/s63Qfdf&#10;x2a1LTvzBM++EBCYwc3K6BjbE276f3bGJsy03MT+Pw+miIZqoTmwAnPUTzrwB3Hw8iWaXZIPNY5s&#10;bbfJz1CTzPNLFP/20YwPtn6XHKghsjOWuLltOlMeE6jRoyLvGWsKFog7xumZGuK8FqgYagxn0xEx&#10;IQYZPWIHXrnSobJmJ+IjJ2FKUhZqh833IFjY8S1GIxhPpR5mjIace2JwYqbGgHrtGgSpFyBJk4ei&#10;Xh2vc3of1JA3WCXFk5aexDp2775dqIm7dMlnI59+3VSITWdzLVBTcVtqBtQ3RACFgIqc4rxzOzeT&#10;oopH1tV6Hoxwf+fb4QcVSF8QKJo9lxIHR3O3oWSwBFvnzuV8aQhAhbGOwW3ERUCw7MUT8dPJXYUw&#10;v2CsKKuRuBYBpbkSMxommdwP4pB5SelMjQNby/pqhkC9KAkZ1SWoYoFBeqbGufFhtFAzcn+sxhIX&#10;tE8KNUolCTVdaNelIERyLVXcqMXrkp3QamJ5PjXE5yTKCgb0Z3Yh2u8JxVBjvF2EzWFBiNGcHJVj&#10;FrtkZIYG9h48ae1ozK7zctEJMu+JyacmDOvqxc6URrRd10lEP0mt0Zr8dLxtpkZOBmR+8WSgYdvo&#10;w3PIvfO2TaiZ1XPGZyOfVtbmI+XCayzUHLmhdfuzcJXGB2g43SPgMR1xh3bgtxNFvnkCO9zGDK4R&#10;CIjbA+2Qg3OyTsDP4EVNMkItMz8cQM3dgPT9821CiUmmJSbp2WXO5vk9izSjKDqKCxIJWH0ANaxd&#10;VwI1DmytlN8P608U4BBq5I0PcqGGczl4aj00t7ps/ibBWOKCNkqhRqlsTQdKer2TKJ4ERD+fg3rS&#10;kIdOIXNtMALM3ufES71sMxYGPcmLfuI6mF8kksq0aBvm6Hb+LIRFTFIONcxxDfXJmKMia5p5KCXR&#10;WsQDXbsD8YuTkHNVomENnUTGimjm+Bx2JsQwqEVWKvPbFmzHiXvdIx75E6ZjSeYhVLIRSDnYGj8d&#10;/ot24IQ5PFLOPbGKfjJC31/GRj+FTSRvaQbRb+O86eevRxYJq7R4+vOXn4xo0q5GwMSVyLzo7AyV&#10;a6U0nNvTgcYsAjZ5d4YloSbwnNFnE1n+rnIvAzQaHLp+0u3PwJVtdtyAhlU7SjIjTUshZHblHu9v&#10;Ijts6HsN6+erEbZhB3KMpkjLKl0Odm6IQYK2jjerYnKgJSHfgpkfdtmJ2OEg7qWMa8/n9yAmmrFf&#10;2mJT5NH5bCQx14nIPoFOyTo34eguxubNMkcJmaKf9qUtgDpoBfZZXvCUQI0DW8tGaKkxJzWbXdbR&#10;959AJmOv/WUsP8kbH+RCjTk4ZDpisw+bZowcjSUuaKcUapTK3vbcQw0oOrKOt39KIOas3YKsMzyC&#10;ltpLoXoHb58a5pjhRhQeXDGyl838VUhrqsBRJ3xqTNKjQbcXSctmcPsckHOuwOayChtrwxLH8/d8&#10;kNw7QY15KS/h6GW98nuidJ8awT007dmQz4CNmk//g8eRnjDddqikG6Vk8zJyHImQcnedlcgENg+s&#10;oOaXZ077ZOTT7HMd2NaUTYGGK2O5nxI7uz1BhdDMEiFESNhhfV8Rdqfy92oJR9zeg6L9uIjdjGNn&#10;xgVh3ObwbsvyEPe5lf2SsccXa89SEDuLt4+WlW0czT414vOJ9plh/VaykLlzlgyoIXI0PsiHGpP/&#10;zDbutxPb22F/LHGBKNR4grwtj4m31deDpBRoyPHurrMzMi1F3RdATcKVywjp1uP/dnXg3xmomewj&#10;UBPZ1YQ8g++GbrsLaKi6qa11QhRqPEHe1nC9rb4eoscFaMzSD59F3p0hQUj33sH7jIbYlAkkF9Qv&#10;ak8hsLkO0/UtmGnQYWZ3J2Z4WZj31q5mnL1xzu332xVSAjSkzXpiZJ5Xi9paxaJQ4wnytobrbfX1&#10;ACkBGlK8bcnJnoru3rSCmp9XaS1Zu9nM3TWV+ElTnUX/u60Jge3NJtg53Yanuzsw85xn7j58vOcN&#10;dN856/b7PNZSAjSkkO0J3F1nnxO1tYpFocYTNNSECl0pF4rnAfXxtfq6WUqBxtM21xsLVd2/jMxb&#10;9y1QM7u1WQA1/1JZIYCaCS31mKsHpadpAAAgAElEQVRvxaqebuwcuIjd1y8i49oFpA28ifie04g5&#10;24Go7nbMJrBz1r0Ox3U959F1/4zb7/FYS0nCVeL07u76+qSorVUsCjVUVC6UUqBRtp28d6nlQQ9y&#10;bt9moeZ3vZcFUPPfK8sR0tGCpWe7kNZ/hYGYfkZ9yLh+hdFlC9RkXHsLL117k1EPdg28wegc0gfO&#10;Ynt/N1a/2Yml5wjs6FjYeXqcYOfN8z1uv7djLbKMpKR4S3Qele+LQg0VlQulJGybFG/3o5GjsntX&#10;kTl4B0/WVSGsrRlr33wLe27cZHQDu29cZ/47oBhq0gfIjE4X0vuNjE5jZ7+eUQdS+zoY2GnD8jfa&#10;WNiZ09WOkDNjt+nffEbnL/meY6ySna7pLA2VJ4lCDRWVi0TeXpUUMt3v7jqPl3TDb6DwTj/23rzN&#10;6JbLoGZHfzvzXx129LUyasH2viZGjUi72oDn3mpiYKcZ0d1tFthR6qT8Ys9ZvNH3htvv51hLyU7X&#10;1JeGypNEoYaKykVS4mRJyuMYOdJ4/00cuj3gFqjZfrWOUS3z/zWMqpB65RSjSqy9UItfn2vAs92t&#10;mN/djqizekTYmKVpftM3/WnIMihtt1TeKAo1HilP3ObfcaZsl8uLIgFI5IiS8jjN0kip5QGZubns&#10;EVCzu+8Uim81o3NY6JzZwfTFyhtnUNh/Bq9fPQsDc21fBBoiuVBDwN3ddXWPxshGy7Jp4mvJvbYn&#10;jiOuF4Uaj5S7G2M7Kuuzka1v5G0vLvXZOMuLoEZpx3ocfGnkSD98BifvvYVXb14Zd6jJu96A6ru2&#10;85Q9TpILNY/v0tN4Qk0X2nuO4ED5cTQqyRsl6zgPsOtjLAo1Hil3Q40HzMpIyUeh5vF927Uv3YOz&#10;qLjbg8O3el0CNfv6G3D4Zgu0dzrQOWw7Ad/jKLlQ8/jC+HhCjbPXlnOch9r6UYhCjaslletJkPfC&#10;iLYzB7GZn9djy17k5MbyGqNUjg1bn3PnWxvOXfMJ+IcsRNKRIjSwGWz1qG3OEObiWJiI/UZ+HhSp&#10;hi71mR4NnZlIXs7PGbIKadWVvJxS5o61CUd7jyE9hX8vNiH/kt5yLof18lGoeXzfdpWp5T6BnDfw&#10;+u03kDd4HpnX5UPN76/p8Op1HUpud6D6np4BJrrvhz3JgRqyVYG762lbjuyJXLtEJMdG25KDvHZm&#10;m0Zy++WtwTz1k1zeqmeQXF3L2Vo5y0/O1tEW1Mix7Z4pCjWu1J3jSFsUhDlb9qO4j2Q/rUR+Ziym&#10;TE1C/oDJqBqu5iBh6iTmmL1M59JB31+KV9IXIIBt2EqhhiQ2ewmxQdOxcFcmez6DOeNq9Arse4t0&#10;1A6UZsda/m7J6BqWgqLbXZZGruKAiMjU4MWNXyq7azWOFm/EwqBgxGrK0c7vkKqnERYxF3FZueyx&#10;+r5CpCVMh3/cflSxU6qO6tXts1BDHS1HL92DbtQz0N4w1MWqnlHnsPvr5a2SAzWevaeSI3si1y7J&#10;tdFSasWJvF9jSlAMkosLTFm+e4sZ0FiF8N8w52farMmmTcLsyFCEJKaaMowPNaDw4DJM8VuKfb2n&#10;IQdqnKujLVsv17Z7pijUuEwG1BSvQAB/UCYaKkVadBBiCk7BwEBJSSbT0RbvQvkQ77tD5UhfPEk5&#10;1DzQImNJIEJ2HUOrkrpezUacKhTJzeYZJBkzNYPHkDyL+R2akyLCN6KpfgNmqpZxEMV1QKbjRueV&#10;8441oqU6EZNUq5EzYOOtWVwvH4QauvRE5YmSAzVet/O1wJ7ItUtybbS1DOd3Y4FfOHO9Ztt1Ym3a&#10;E9bnv3EIz02chnhtAxxDjfN1lLT1sm27BzxTCVGocZnqkJU4DbOyS3Fa8HkbjqaHImBDLpqGGQhZ&#10;HIiIvAqRk5YelZoY5VDTux8LJ0QhzajQ2fH+69isnowlxTW2G7ros47mZATaApIHDLiFB2JhQdVI&#10;B1TFI+uqQXCcXrcZajY9vUFevXwQaj766mO315WKSiw5UON1uwgL7IlMuyTbRotlQFVBLFThaSh9&#10;YKdOrE0LQlxZneO62oIap+tIZG3r5dt2D3imEqJQ49IO9IRgak8gAiJWMDHSIcQkLgdqHEKCudNe&#10;LkBG+nLMMa/fslICNY4c0OQdK66vw3r5INT4UuJKKt+RHKjxWNvLyb49kWmXZNtosWzZbJFs2TQl&#10;UON0HYms3Qrk23b3P2MpUahxlR5UIH1BIKI1Wtuhcuwxk0cxU8M0sIRARTM1prXXIESlZiBfV2Ny&#10;+nJmpkaXgukSbzms7pVg69wgxCowHrLq5YNQQ/1pqDxRcqDGkyOfHNsTmVAj20aLpWSmZpRQ43Qd&#10;iSRmamTbdvc/ZylRqHGZ2hgQiUBA3B5oh2wdY2st9CQylk/mNUbi9BYF1eLdqOQ5P+rP7EK03xNW&#10;PjUz0zRoEl/rVitahoxoKFsJ/8nJOHqXdx7jdoQLZmrI0pkaT6Uehs5W479dhM1hgYjKPi5yGjOg&#10;XrsGQaoVyLxkkOiQvOtajIdeXr18EGrcXU8qKinJgRp319G25Ng5uTPIcm20tUw+NWFYV99oVb+2&#10;6zph9NNooGYUdZS09bJtu7ufs7Qo1LhQhr7XsH6+GmEbdpi82h/qUKXLwc4NMUjQ1rFUre89gLgg&#10;pgGlZ+EE8b7vL0XWnhhMEXitd0HXvBHT/CKRVKZF27AOlTU7ET9/FsIiJtmNfjIONaK0cgfiI2ew&#10;67adTMeOUHHnYUi+0XgASfMnipafOCfnoGVIq6/iQvjERG9EU9MmzFGFWiIHWA/5gvWIUgdjaYHW&#10;4XQm33jIqtdALuJV0xBXXOWxU59KOpZnR49QPc7ybqjplmFPFCyLy7LRUhJHPxmZ75ax0U9hE7mZ&#10;EKeghrG92tUImLgSmRf1o6yjlK2Xa9s9UxRqXCx9XxF2py7EDD9uTVcdjri9B1E+aHbCIiDyMtYs&#10;VHNrvmpEpb2MfPH+AsONKDy4AjP9eHsGkL0NFO9T04rSwkTLfgj+s5Zha/XL2CBekx2qhSZzmel6&#10;7PmllqTEeyOQvSDWIL25jneMXOMhp16ckZggtX7sWaJQQ+XN8naocWxP5EONbBstKZn71CiCGkaD&#10;x5GeMJ05n7meo6ijla3nfrND2+6ZolBDReUCyelYj3u+JyrPlfdDDdXjKgo1VFQukJyO5XX7fFA9&#10;NqJQQ+WtolBDReUCUaih8mZRqKHyVlGooaJygSjUUHmzKNRQeaso1FBRuUAUaqi8WRRqqLxVFGqo&#10;qFwgCjVU3iwKNVTeKgo1VFQuEIUaKm8WhRoqbxWFGioqF2jcoYbL9ivMMUb2lkgc2RNDVi4YD5Pc&#10;XaQFxyn4nR67S7V7c+xQqKHyVlGo8TopMXZeOIiN6vd6jtwDNcLBmd29NDMWU1SxyDjf4Z3tQS50&#10;3DkFTUkuSvrtp+Zw+vyulKDu5s8p1HinnOljru6X3mlDnRWFGq9TOyrrs5Gtb7SdKNOiLrT3HMGB&#10;8uNoHHZ1vZypnxx5Z4f0BKhhNVyNzNVBmL6nCB2+DDUCeRnUSNaBQo13ypk+NoZ22gMBebxFoYZq&#10;jDXWHcg7O6THQI0gw7u1wdVfPob0F/lpPKKwprCUywFjlqPUG9wxVtu0v8JLB2JLMreRJylB8tZY&#10;tr1XqZ9BcnXtSJuQs/w0WIGsPUtHUo0sTMR+7XYsdgQ1Q40oLkzGwpAAro6BmLNhO/J7dBLt9Aiq&#10;ml/Cc/z7sOsQam0mtbX17JScT5gSQKVegHUl5aJnqEwUapyVm18cPBCQx1sUamSLaxg7X0a+OU+G&#10;OadIPc+4WhpQLoo1K9njLI3JoXGsQ9baaQhKPYxWwbVbcTR9NgLWZqNeIrGkcDAJwMyErcg5r7PR&#10;wfRo6MxE8vIZIzk9SB6p6kqeETR/bxOO9jKDXkoUN5gxxy7ahPxLesf3SaID6ftKsD89hjeARiA+&#10;+xAq7Q58cu+76T6NtXF3Zccan5maU9gXF2hzpkZv3IEFyzcis7kabUz7PFG8DnP8IpjztHHnsE6S&#10;ahisQZF2B+KjV2DfW6QtMG+azHmiVBFYU1DCgA7znZ5D2BofjKAth6wzxvOelzDhnwFtvcVswr/w&#10;3+xH1QPz75qE2ZGhCElMNSWGHWpA4cFlmOK3FPt6T0v8fol2P1yHnI1Pw39+Ivaaf2tpMlNn0p7s&#10;QM1wAzRpkQiIXIWdlWVoJL+ttwCZu2KYei9Hxhnz90ztNCBiNmaHrUCqlhzL9LW2Hcy9C0RMwSnp&#10;mUsrXyhzXeSeT4cT2c8igPld+zpNSXMrq7dhSVAo1lSLs0PLl09CzWAp9m/h27L1OHDG3M5N99F/&#10;1gZorpntUSPz7MPgv2gHTtzp4p7VLGwozsJWS04kYm+3QWOxiRJtb6iOAfIk/Mpi99WYt+VllFrs&#10;nvg7vgXI4y0KNbJlahiqCRMRlvwSDrPGvQqabGJco7C5rUVwnL96MqYsSsYrbHbubpnGkWRf/S0m&#10;TUxE/g3eQH/7GJKDg7FK2wAraLh3AmkLgjAvPYeBA9Og8OqBTdh9RsqHwoCG+mTMUc1FfG7eSPbV&#10;4o1YGBSMWE05l2qe+57qaYRFzLVkatX3FSItYTr845gBR3Ka1HyPRoy0uZ6SGcubCVxNx5SEPSgn&#10;RmNU9901xt2VHcszfWoIWAchML2AgSDm3w+0yFgSiJBdx0SgzRO7xDUNIQw4tfM+1xu3I5wPHiIZ&#10;zu/GAr9wJDc3O/hdDMQu3oVyvvG9cQjPTZyGeLZPiH+/9e/s1G9DqF8M0tl+YT5PB8rzYpjByRbU&#10;MH20+XnMtNw//t9MA17ACg6+zO3U6hpNyE8JRsCGXNtwZ2cgcnQ+w6UDWKriQ6jpd5VmL7DTTx3L&#10;56DmznGkLQrCnC37UdxH7F4l85LE9I2pScgf4Gzt7WJsjVYjPLOYaccMqHduQ7gqGls72wRtUeU3&#10;F6s0RzgIP2yyidEvoPCmUbqPDZUibcliDtw7uIzhk3n9RRpqfAWQx1sUamSLMzJhm3D0Jn9moRH5&#10;W0IQsPoAaoZ5xwmMkQLjyBrrYDxX3WT5bmv9egRZQEcENX3ZiPMLZQaGNok6izrLIANHs4IQozkp&#10;muFgYKp+A1O/ZdybN/c95g05Oq9ckJW7pToRk1SrkTNga3ZFaqamBUfT5yIgbg+04reMaxqsI3Wy&#10;1VFl3ndXGXdXdizPjH7iL1cx/+7dj4UTopBmFLdbntg2KHHM3QIkT+aBh6htVhXEQhWehtIHjn5X&#10;EOLK6oSfC7IYdzuAGj0qNTFQLUhHhehahp7diLYJNW1Muw21CSSnjWmYNSGWgTaDpZ2aZlPt3E+b&#10;v1Eaauyfz4iGspXwl7iHHc3JCLTbT+3Lt6DGgJriFQgIS0HRbd7LE4GNaL7tYWxt8yaEEDvdXYKM&#10;uCAhzLPPSWUN+AOHsGZqEJYWVzPnkdPHDKgvi0fA5GQcvdst0V59C5DHWxRqZMvUMJ5KPQyd4HNu&#10;oBdBh2rxblRaGoES49gMTWooJqUcQguv4Y38WwQNwzXISgqGf+Qq7KypFE0TCjuLXUP3gOng4YFY&#10;WFA18j1VPLKuGgTH6XWbobaku7d9nwRQY3dwI50mCqrlTKdx+r6fdplxd2XHGh+fGtvtgf2MTI1r&#10;knk+LZy4Qdjx8zYfIwYqs3jgIZCMwd7e71IENXauZfe+OfBFEHzX1rGjgxr75+P+3+a9t//c7Mm3&#10;oKYOWYnTMCu7FKcFn0vZZfKSORfqkOlQC5aizM/paSTVt4jOz7fR8nxqhP3KxkyNjwDyeItCjWzZ&#10;8RURNFCp45QYxy7omjdi2sTfmhoRO3MzG8nNrbbPNVQLzYEVmKN+kvU1eUGr5eCG31kcdTb+eW0f&#10;6xTU2B04lNTLVl1aXWbcXdmx3A41rJ9JCNSLkpBRXYIqdo1f+UyN4Ww6IibEIKPHnq+VdV3kz9SM&#10;Fmr0qMh7xomZGh1zL+ZKDAYmmZa04pB5yVa/77a+n7J/o5zzcb9L8AI1NvIpqGHbii3b8ITo2Zhe&#10;lp5iPn9qi/lF0lEfs++MT9pfbfNeJCeGi+DfPtT4CiCPtyjUyJapYYzMmAg7waSn1kNzq8tGA1Ji&#10;HLs5H5ppiCurMZ07eCOOWqZN7QASWSfOXYUwv2CsYL4rngrt0KVgusTsC6t7Jdg6Nwix7CAxxlBz&#10;twibZ06zXkLgOlZJZiT8E2x1VAczNex973SZcXdlx3I71EgtXbJT8gEjhpPzqZmZprGeZbzVihay&#10;nHibeb5hUsua9mXyqQnDunrxer0Rbdd1wuinUUGNLZ+aTmg1sXZ8arrQzvSZEL9nGajTCf/GOR6L&#10;l52dGojY5yCeAZBzPq5+ksvao5NPQc2DCqQvCES0Rut4mwnW92Ya5v0uDvNUoufOtjG+a4BZppka&#10;k42y9mOs165BkHoBkjR5KOo1nU/OTI2vAPJ4i0KNbHHLSnzHMlacb4cFWKQakBLjaGpsZKAPWJuG&#10;lzY/LXLAdBSeZ5pSlXxrYAefQERlHxc4dFo6nmoFB1ajgRoy1asWQUgb03kiRqIIeMcbruYgwbIe&#10;7ex9d51xd2XHGn+oIY7oqxEwcSUyL+o5J3M15qRmQztohL7/BDJTI01RHRbDaR39RKL4Sit3ID5y&#10;BgeqUg7oXITU4iTkSEE0K3H0k9Hk3EzAfCIH305Bjeh3kr8PnULm2mAEmJ33SfRT2WYsDHrSfvQT&#10;M2Ad3cX0xVlmB0uTg/++tAVQB63APkt7G8VAxO0lNCUhDZpenbLzSQYgkAiyBEQ/n4N66igMs/2R&#10;9OkTiHOUjd6G4tutKM6MZtoLz2axbexJ64g+1qdmmqUvCG2nyR5aHO9ZmfxUXDJT44GAPN6iUCNb&#10;5iicJzElfhvye9pGoksEsGKrAck1jiaxb5bstF8ktuptU7f+/B7ERDMGTVts8sY/n42k+WpEZJ9A&#10;p1VnYYx90yZm8Am1RDSx0U8F6xGlDsbSAq1Dh1LHUMM55QUtQ1p91YiPz7UjSJ7PvPGbw3LZ6Kd9&#10;WLeIMear99sxNub7rsKMtels9JPkfXeRcXdlxxp/qGE0eBzpCdM5g6oXbgfgF4LYzCxk7pxlNSXv&#10;eJ8aPRp0e5G0jL9VwApsLqtwEA4qc58aRVAj/p1cW5UK6a3e4XifGraOKYidxQvJTXkJRy/zl9tG&#10;MRCRfnVJw4UJm3+TgvMNNaDoyDpeyHAg5qzdgqwzUsED8uRbUGMj+lKXg50bYpCgrWNfqFhbquLN&#10;HJqDGMwzkBZn/OlYkkm2oiCRTDnYGj+d98ImBup2BpSeQcD89cg6b3ohMG2b4KLlJw8E5PEWhRrZ&#10;ktovhUSXrEF6c51M/xk5xpETuxykgmruNpTck6iHZe8bsUHjb3omBSfcAGXZZ0HqN4wGarpNPj7m&#10;e8TvgILNz0wbvT2Xd8z+vgs27zs/qsd83bE37q7sWDShJZWnyteghkjfV4TdqfyNJsMRt/egyVYO&#10;VWJfQhCCNvIHb/MM9nJTVKjkPjUSNlwM1AKYNu1rk8+AjUuWnx56HiCPtyjUyNbjtSsj1ehEoYbK&#10;m+WLUDNqeUJKDSqHolAjWxRqqOSLQg2VN4tCjYQo1HiFKNTIFoUaKvmiUEPlzaJQIyEKNV4hCjWy&#10;pUfj2eMo6dWN0/WovFkUaqi8WRRqJDTUhApdKbefkwfUh0pSFGqoqFwgCjVU3iwKNVTeKgo1VFQu&#10;EIUaKm8WhRoqbxWFGioqF4hCDZU3i0INlbeKQg0VlQvk9VBDEl3mrcE89ZO8/SpSkNnZKNygUTJP&#10;DM+ZknWunCSxi3U37+8OnC8lM5AHYMbyZBxwyf4Z8pIS+rIo1FB5qyjUeLzGMOpq8AQy1oaym0aN&#10;axTXYxg14N1Q02baIj7SvLOoHo1njiBz1yJEWFJ2yBz4zUDiF4XNbeLsxjLbhtUxpt24926JgH9Y&#10;CopudznxG+2pC+09R3Cg/DgaZe2i2o7K+mxk6xsd5xbyElGo8SA5a7ddbXclXzbEG6PKsRPmXeNF&#10;51JHYY1g13J5olDj8RorqOFyJS1LQX6PCyO47pyCpiQXJf28HYcp1EgWj4UaNjP8dKzSNtg5TgnU&#10;BGLewlkIiH4BhTeNEn9XCjWcrmYjTiXOc+MO+d52DxRqPEUy7bY77K7E+S0pbCw5pORDjaD/kPxy&#10;2q1YEqRWnCiXQo3Ha4wM5q3DSHpqGuLtDlSuaegUaqSLx0LNQC7iHcKCEqhhnn39EaQtCsKcXUeE&#10;yQBHAzXi/E+sWlFamDiybKZegHUl5cL8U+IcUMyb5a7MFXjK5rb14u88Af9Zy/CCVsud104flco3&#10;ZVkyM19nI/I79yCOpE/xkCUvCjUeIrl22x1219b5ufxT0/cUocNZqGHF5RGcmYKiu/LrRaFGtsw3&#10;/giq6rdZ8jf5z1qJDGMrDIK8RsR4bUL+pZF8IPrLx5D+Ij/vSBTWFJaKkv2JckOxx2Rh50rxA5dh&#10;uOU2QIaIiwuTsZCf62PDdtFbgfm356JYs5L9jTYhy17naqoQ+mmon0Fyda3oPA5+m+Vc5SP5pUg+&#10;lbV7cIIk9BTktVIjatchB7mlXCOvhhrm7VCTFgb/+YnYZ/GhEUsh1Oh0aDfuQJQfL2GgvXYpp+2y&#10;MzVz2XObPuOyLFvqrUNl9TbmbS8Ua6q5aw5psW91MKbEbzUlNiQJXV9fjyiVvQSDXFLChRuRw/QL&#10;A8lAfjIN64+UM9ewnjq39I07x00gt2U/ivtI8thK5JO3WEvGee46fpOgDmL6QmkpGt3QVqXkEqiR&#10;zJ1kyoWksdhKW/mNxJ/bAkKpXHEmCN1aL7Y1ejR0ZiJ5OT8J6yqkVVfagWAx0BI5YY/lXlsumLja&#10;7irpl4JnNRqokZlrUCQKNbJluvEBEbMxO5ozmoNaZKVGwj/sN0haP5sxXntxlGSR7ivA1uWBCFh9&#10;ADXcmryeMegLlm9EZnM12iyZWiOYBjHy1sYmT2M+W3OsAFVsBtgsJC+aLDSUcgy3ZOPjr1dyb7eS&#10;WVkLkLkrBlOCliPjTLvgt/szb8VTFiXjFaONgc7qOlyD55xFZ0eGIsScpXuoAYUHl2GK31Ls6z3N&#10;nUPGb7OcaxbC2cGig8tMPhkhmxLxm+BIy/1raEvFQpUaS4urx93XwbuhhhHTtrPTn2EMCjPoxG9A&#10;Ro3I2CqGmnbL8/WftQGaa0aJv8s5B/mMtNNjyEieBf/Fu1DOgYDh0gEsVfH7FFEHSrMXwD9uP6qG&#10;u6Br3ohpqhXIvMQ3ku0oyYy0AzV1yEpUIzC9gHnztG0bhEaZe8sU+/wMlSItOggxBaeYNml2tp6E&#10;6Lxyj1q6ch3UEP+quVilYV4OyUtI72GkJUyHv2VpUiHUWAGhGTIn/v/tnf9PVecdx/8UazFUB9wq&#10;XZXQqbPQDtqp2SWjbEWokbbStIEpVsWVLmDAL7SWGTtBhGIVASvDK2hdJLNpU9tksVsk0C1Zsi3p&#10;lvjDkq0/dFmzvHeee8+993y99zmHe8655/J+J68fSq/3fLmf5/O8z/N8nuegsuV1vHVHmNAx9PeI&#10;XKOt65rF5fEWPKGY4vq+Yxj8TJhOxeCeeRE1kXJs7z+n1o5lMrQ34Sofyx7bLm/b3Vcv865Uu1RZ&#10;eg9HoiU5GKm5jrGBHVjDkRqvUBvL6lp0fDiT+vvs/CFUCfeuSa4i6V65sAtrH9mF47+z231SSZRN&#10;kXSijL+Vu8SU3GIfHkCVZmQke+KWDUClY5h6Cd9NzX1qP594Ui+uU75v0f7apQNdbXT6e3RTrd1I&#10;D61KXZvld8Uw2l9r0TlM4nhrOda2nsAVX2LEWcPKa1OTjJH5t9EZH4FMjoYl49lu9VOWIfCF8zgY&#10;LU2/Ddn16qciPLZrn+btyHO4PPRjrNncjsFF/b+fmWpBSdFP0Pv5DIaPPYWiZw9hdMniM7amRvnv&#10;oeeUjkB0QicxatpR1iopCyO0HhU9g7iu++xVnOrYhOI9fZhM3cNaHJyP2V9/AHhnaoqw8cA7+ED7&#10;989PoPHRiPrw4dDUmNq8mqsqX8YpXf2WWpuSfNC89w5aKiIW9RpzmBzfo+TFnYk3c2cxtK7ysfSx&#10;JduH3edymXclj8mamhzI95Gaph6Mm37YEmw3OOjsw2b6RpowR0+h45YhuS2N4OCzj6g/uEzitjFR&#10;pgDUJlfz56/PtaNi1XbFzc+mE4VFZyDfuCKIDl3Sf1ZXEyF5bZbflXxqi5qewK0TpPcUhqnRxPMn&#10;J9FS8x2UNXfj4pLmnjsaqVG/6/Zh1BY9joaRS5h1M1KjztlHXjmhiV31t7ZcYp6cWvrANh707dXq&#10;2mK4ON6G6LYSJc42YntXH0ZS5sYiKcdj2+5cHnIwNB8M3pkaq1ot7cOHU1NjNISJ32Jd21uY1v17&#10;/YNmxny5OIj2zSWoGRhDZkPrLh/LH9u6/ci2s5zmXdtjcvVTzhX4Cy1tgs5kasS+H/0tiaRoSm6Z&#10;TJD2uDKJ28ZEmc4zSwGy7vMOipWdFKzpGpfktVl+l13DoanJHTcwPb4b61JJzr2pEU+BIwN1KHu0&#10;Eb3XjriYfrqBX0+3YuPqKrx6Lfl0GbMdhUmjjuhVd2B40eLaMpqaJNMYfX8/6reu1Rg8i/axOIyO&#10;6hJU9Y9kmPpciaYmWw2G05oa472Tqc+IZbnvxu+wM7Ru8nG239xw7FzU1OQi7zr6PZ3GeG5XD9LU&#10;SLMMU7N0Cb0vbkTpM804eOFd9YVohpGaWx3YknWkRiZxywb9tHL875lHnlSuxV7DptTIhx+mRvLa&#10;aGp8YAYX5o11U8Yp1eWYGoWF99DV9BgiNVtR4aZQeOl9dDeXa+rWVKNjOZ1qjGvjNGq2mhoz+umq&#10;xBSFfnTgqhJ7W1AcPYwR2yfNlWhqyvH8hUnD/0uM1CTun12bVXJQQ4m0qTFPOavxu243+r+4gRkl&#10;VjYU1aP7U4sOO14KEDGNvpsNrbt87OjYnpuaXPYpbmOcpkanUJiauz2Irt6ElinNnGW8YLA43Ujt&#10;ampuH0ZNqqZGLnHLBWDyaWAlD6AAAAX1SURBVPcHaJ8z7H8QN2GPazoMB0EXv1bDELNU45K8Npoa&#10;74mvKlqPmo5OHJ9LFA6OTXWicVupZkn2Mk2NiO07byIaedhchyP5HYl6M00tgGXh+xn09jWg6iW1&#10;hkc1Q2u2vYCueOHkBAbPt+LpTKufRB1QXRXq+3pxOl54mlggUFz9M5y9n7gX8aLgyE60j4+lCqpn&#10;757EbuWeVe7ZlyjSFPdxuhf799Qmpt5WpKl52DBteFOtqVmvTpOIWo4nTZ1ssrZQ1tQUpVaYJf+u&#10;1tQkH+J+fxp7K0ssdrpWF2yYisnTaA2tq3zs5NiypsbrvOuwbWuviabGoUJhau6fRXu10iG09cSH&#10;LWOfnUWXWDW1SttIYxg7U4+yomq1kj+Gibke7P3Rev3qJ5nELR2Akzh1QPmuijq0jaRXPx1pr0Zp&#10;pA5HUkHuIOjUeoeyhnb035l20Lgkr42mxgfEctNfYG/T5tQy1sSwe79meXym1yQ8JDl8riZxt0u6&#10;kx1VwxsYS57XwmWcfvsFPK3doqDpFXRrX6dw7xze7KhVt1dI7B3z877nMhQKK/djuhPNOzXLb3X7&#10;zYjjXkxvMaCJt9jd0zjUpt3KYTOinUdx7p6D0a4A8HT106oN+GHXCYzGV3j24tX6DVjzzD6c/YNY&#10;JaauUFu9Fc1DI7i6pI6ObKtA5Za18qZG+Y3K6l/D8fmr6eJV3QPcHCYnX8YTRZsQ7e5Lr0Aa2I0n&#10;S8uxY2AkEb/ZDK2rfCx57KztR4PXeddRu9S3cZoahwqFqRGrSObeQGNNqaaD6EbX/gpDh2u1V8BR&#10;8z41MolbOgANe+OsKsX3W1/XrCpxHnSxj/vVfSjUhuNk87Rs10ZTQ3KO0smM/DQ1NRH8+QSPf/vU&#10;WOSbpQn88mhdes8vsX+L2GvFSU2Nbp8aUbzaiI6pS6YpVf2+VlafkzG0LvKx1LFvypuaLz3Ou7a/&#10;p6SpsXz4cVGzKQFNDSEeQFOTr8wqndQx9F45n9jXREw/je5D/daI/Us3VyD+FgrnksJ7ZQVxBk0N&#10;IR5AU5OvTODU0ec1T6Rih9gd2Ds0nGUH2JUFTQ0JKzQ1hHgATQ0JMzQ1JKzQ1BDiATQ1JMx4YmoW&#10;JjE8PahuaeHVuccwcetXePdOhjdak4KGpoYQD6CpIWGGb+kmYYWmhhAPoKkhYYamhoQVmhpCPICm&#10;hoQZmhoSVmhqCPEAmhoSZmhqSFihqSHEA2hqSJihqSFhhaaGEA+gqSFhhqaGhBWaGkI8gKaGhBma&#10;GhJWaGoI8QCZhvXXf/4t8PMkxAqaGhJWaGoI8QCZhiU6jqDPkxAr/v2fr7PG72///FHg50mIkfv/&#10;WMiFtbCV56bmywd/DPwmEmJETC1l0zf//Sbw8yTEChnd++qLwM+TECNiBNxLeW5qHnz9IPCbSIgR&#10;EZcy4tMuyTdkh+85fUryEZlRxuXIc1Pz7f++xW/+dDvwG0lIEhGPsuJII8k3vvrX36VilyONJN8Q&#10;D4ley3NTIyTm0IK+mYQkkZl6SoodA8knhCEXD4qy4hQUySdkDfly5Iup4WgNyRecdgpCHK0h+YLT&#10;egSacpIv+DFKI+SLqRESDi3om0qIbC2NVsIEsbaGBI3bpbDcb4nkAzLbEORCvpkaIT7xkiAR8edW&#10;oriNo40kKD75y6eORxi1YgkACRI/pp2S8tXUCNHYkCBwUkdjJxobEgTLNTRJ0diQIPDT0Aj5bmqE&#10;xBQAOwfiByLO3Ew52Ul0LtxQkviFeAjMhaFJStTkMPcSPxBT9n5NOWkViKkREg1VPD2zgREvEA1K&#10;xFcuOwStRGOluSFeIVYtedUhiDYhzBJzL/ECkXu93mAvkwIzNVqJxis6INGQRUdBiBtE/Ig48vPp&#10;QKwuEcOropMI+vpJuBGxK2LJKyNuJTGKydxLlouY2hRx5PXGejLKC1NDURRFURS1XNHUUBRFURRV&#10;EKKpoSiKoiiqIERTQ1EURVFUQYimhqIoiqKoghBNDUVRFEVRBSGaGoqiKIqiCkI0NRRFURRFFYRo&#10;aiiKoiiKKgj9H18UON5dXhplAAAAAElFTkSuQmCCUEsDBBQABgAIAAAAIQA+uw952wAAAAUBAAAP&#10;AAAAZHJzL2Rvd25yZXYueG1sTI9BS8NAEIXvgv9hGcGL2N0UtSVmU0TQmwdbhR432WkSmp0Nu9sk&#10;9dc7etHLg8cb3vum2MyuFyOG2HnSkC0UCKTa244aDR+7l9s1iJgMWdN7Qg1njLApLy8Kk1s/0TuO&#10;29QILqGYGw1tSkMuZaxbdCYu/IDE2cEHZxLb0EgbzMTlrpdLpR6kMx3xQmsGfG6xPm5PTsO0x/Mn&#10;ks/u42v4yqq38bi/GbW+vpqfHkEknNPfMfzgMzqUzFT5E9koeg38SPpVzlarjG2lYXmnFMiykP/p&#10;y2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TEeA/8BAACI&#10;BAAADgAAAAAAAAAAAAAAAAA6AgAAZHJzL2Uyb0RvYy54bWxQSwECLQAKAAAAAAAAACEAnd1I92dm&#10;AABnZgAAFAAAAAAAAAAAAAAAAABlBAAAZHJzL21lZGlhL2ltYWdlMS5wbmdQSwECLQAUAAYACAAA&#10;ACEAPrsPedsAAAAFAQAADwAAAAAAAAAAAAAAAAD+agAAZHJzL2Rvd25yZXYueG1sUEsBAi0AFAAG&#10;AAgAAAAhAKomDr68AAAAIQEAABkAAAAAAAAAAAAAAAAABmwAAGRycy9fcmVscy9lMm9Eb2MueG1s&#10;LnJlbHNQSwUGAAAAAAYABgB8AQAA+WwAAAAA&#10;" path="m,l6127980,r,2201734l,2201734,,xe" stroked="f">
                <v:fill r:id="rId24" o:title="Diagram explaining purpose of PLP for a child or young person who has special needs" recolor="t" rotate="t" type="frame"/>
                <v:path arrowok="t"/>
                <w10:anchorlock/>
              </v:shape>
            </w:pict>
          </mc:Fallback>
        </mc:AlternateContent>
      </w:r>
    </w:p>
    <w:p w14:paraId="5E250F61" w14:textId="0FD30D82" w:rsidR="00BA74C2" w:rsidRPr="00AB5D92" w:rsidRDefault="002370E7" w:rsidP="00AB5D92">
      <w:pPr>
        <w:widowControl w:val="0"/>
        <w:rPr>
          <w:sz w:val="24"/>
          <w:szCs w:val="24"/>
          <w14:ligatures w14:val="none"/>
        </w:rPr>
      </w:pPr>
      <w:r w:rsidRPr="00AB5D92">
        <w:rPr>
          <w:rFonts w:ascii="Calibri" w:hAnsi="Calibri" w:cs="Calibri"/>
          <w:b/>
          <w:bCs/>
          <w:color w:val="156082" w:themeColor="accent1"/>
          <w:sz w:val="24"/>
          <w:szCs w:val="24"/>
          <w:lang w:val="en-US"/>
        </w:rPr>
        <w:t>Note:</w:t>
      </w:r>
      <w:r w:rsidRPr="00AB5D92">
        <w:rPr>
          <w:rFonts w:ascii="Calibri" w:hAnsi="Calibri" w:cs="Calibri"/>
          <w:color w:val="156082" w:themeColor="accent1"/>
          <w:sz w:val="24"/>
          <w:szCs w:val="24"/>
          <w:lang w:val="en-US"/>
        </w:rPr>
        <w:t xml:space="preserve"> To prepare and keep a PLP for a child</w:t>
      </w:r>
      <w:r w:rsidR="00125D44">
        <w:rPr>
          <w:rFonts w:ascii="Calibri" w:hAnsi="Calibri" w:cs="Calibri"/>
          <w:color w:val="156082" w:themeColor="accent1"/>
          <w:sz w:val="24"/>
          <w:szCs w:val="24"/>
          <w:lang w:val="en-US"/>
        </w:rPr>
        <w:t>/young person</w:t>
      </w:r>
      <w:r w:rsidRPr="00AB5D92">
        <w:rPr>
          <w:rFonts w:ascii="Calibri" w:hAnsi="Calibri" w:cs="Calibri"/>
          <w:color w:val="156082" w:themeColor="accent1"/>
          <w:sz w:val="24"/>
          <w:szCs w:val="24"/>
          <w:lang w:val="en-US"/>
        </w:rPr>
        <w:t xml:space="preserve"> with SEN is not a statutory duty for schools yet. </w:t>
      </w:r>
      <w:r w:rsidR="00125D44">
        <w:rPr>
          <w:rFonts w:ascii="Calibri" w:hAnsi="Calibri" w:cs="Calibri"/>
          <w:color w:val="156082" w:themeColor="accent1"/>
          <w:sz w:val="24"/>
          <w:szCs w:val="24"/>
          <w:lang w:val="en-US"/>
        </w:rPr>
        <w:t>Currently, s</w:t>
      </w:r>
      <w:r w:rsidRPr="00AB5D92">
        <w:rPr>
          <w:rFonts w:ascii="Calibri" w:hAnsi="Calibri" w:cs="Calibri"/>
          <w:color w:val="156082" w:themeColor="accent1"/>
          <w:sz w:val="24"/>
          <w:szCs w:val="24"/>
          <w:lang w:val="en-US"/>
        </w:rPr>
        <w:t>ome schools will use a similar planning document called an Individual Education Plan (IEP).</w:t>
      </w:r>
    </w:p>
    <w:p w14:paraId="6DEB1583" w14:textId="2EB9FF62" w:rsidR="00AB5D92" w:rsidRDefault="00E04C2C" w:rsidP="00BA74C2">
      <w:pPr>
        <w:pStyle w:val="Default"/>
        <w:spacing w:line="360" w:lineRule="auto"/>
        <w:rPr>
          <w:rFonts w:ascii="Calibri" w:hAnsi="Calibri" w:cs="Calibri"/>
          <w:color w:val="156082" w:themeColor="accent1"/>
          <w:sz w:val="36"/>
          <w:szCs w:val="36"/>
          <w:lang w:val="en-US"/>
        </w:rPr>
      </w:pPr>
      <w:r>
        <w:rPr>
          <w:rFonts w:ascii="Calibri" w:hAnsi="Calibri" w:cs="Calibri"/>
          <w:color w:val="156082" w:themeColor="accent1"/>
          <w:sz w:val="36"/>
          <w:szCs w:val="36"/>
          <w:lang w:val="en-US"/>
        </w:rPr>
        <w:t xml:space="preserve">  </w:t>
      </w:r>
    </w:p>
    <w:p w14:paraId="5E6BABDA" w14:textId="4DB813F2" w:rsidR="00BA74C2" w:rsidRDefault="002F74EC" w:rsidP="00BA74C2">
      <w:pPr>
        <w:pStyle w:val="Default"/>
        <w:spacing w:line="360" w:lineRule="auto"/>
        <w:rPr>
          <w:rFonts w:ascii="Calibri" w:hAnsi="Calibri" w:cs="Calibri"/>
          <w:color w:val="156082" w:themeColor="accent1"/>
          <w:sz w:val="36"/>
          <w:szCs w:val="36"/>
          <w:lang w:val="en-US"/>
        </w:rPr>
      </w:pPr>
      <w:bookmarkStart w:id="9" w:name="whatisSA"/>
      <w:r>
        <w:rPr>
          <w:rFonts w:ascii="Calibri" w:hAnsi="Calibri" w:cs="Calibri"/>
          <w:color w:val="156082" w:themeColor="accent1"/>
          <w:sz w:val="36"/>
          <w:szCs w:val="36"/>
          <w:lang w:val="en-US"/>
        </w:rPr>
        <w:t>What is Statutory Assessment</w:t>
      </w:r>
      <w:r w:rsidR="00BA74C2" w:rsidRPr="00AD5291">
        <w:rPr>
          <w:rFonts w:ascii="Calibri" w:hAnsi="Calibri" w:cs="Calibri"/>
          <w:color w:val="156082" w:themeColor="accent1"/>
          <w:sz w:val="36"/>
          <w:szCs w:val="36"/>
          <w:lang w:val="en-US"/>
        </w:rPr>
        <w:t>?</w:t>
      </w:r>
    </w:p>
    <w:bookmarkEnd w:id="9"/>
    <w:p w14:paraId="398027C3" w14:textId="77777777" w:rsidR="00A72419" w:rsidRPr="00E04C2C" w:rsidRDefault="00A72419" w:rsidP="00E04C2C">
      <w:pPr>
        <w:pStyle w:val="paragraph"/>
        <w:spacing w:before="0" w:beforeAutospacing="0" w:after="0" w:afterAutospacing="0" w:line="360" w:lineRule="auto"/>
        <w:textAlignment w:val="baseline"/>
        <w:rPr>
          <w:rFonts w:ascii="Calibri" w:hAnsi="Calibri" w:cs="Calibri"/>
        </w:rPr>
      </w:pPr>
      <w:r w:rsidRPr="00E04C2C">
        <w:rPr>
          <w:rStyle w:val="normaltextrun"/>
          <w:rFonts w:ascii="Calibri" w:eastAsiaTheme="majorEastAsia" w:hAnsi="Calibri" w:cs="Calibri"/>
        </w:rPr>
        <w:t>Statutory Assessment refers to a formal process aimed at identifying and addressing the special educational needs of children and young people. It determines any additional support required for a child or young person with SEN to adequately access the curriculum. </w:t>
      </w:r>
      <w:r w:rsidRPr="00E04C2C">
        <w:rPr>
          <w:rStyle w:val="eop"/>
          <w:rFonts w:ascii="Calibri" w:eastAsiaTheme="majorEastAsia" w:hAnsi="Calibri" w:cs="Calibri"/>
        </w:rPr>
        <w:t> </w:t>
      </w:r>
    </w:p>
    <w:p w14:paraId="0296F392" w14:textId="77777777" w:rsidR="00CF1AE7" w:rsidRDefault="00CF1AE7" w:rsidP="00E04C2C">
      <w:pPr>
        <w:pStyle w:val="paragraph"/>
        <w:spacing w:before="0" w:beforeAutospacing="0" w:after="0" w:afterAutospacing="0" w:line="360" w:lineRule="auto"/>
        <w:textAlignment w:val="baseline"/>
        <w:rPr>
          <w:rStyle w:val="normaltextrun"/>
          <w:rFonts w:ascii="Calibri" w:eastAsiaTheme="majorEastAsia" w:hAnsi="Calibri" w:cs="Calibri"/>
          <w:b/>
          <w:bCs/>
          <w:color w:val="1F3763"/>
        </w:rPr>
      </w:pPr>
    </w:p>
    <w:p w14:paraId="048246E6" w14:textId="0CA72083" w:rsidR="00A72419" w:rsidRPr="008861D9" w:rsidRDefault="00A72419" w:rsidP="00E04C2C">
      <w:pPr>
        <w:pStyle w:val="paragraph"/>
        <w:spacing w:before="0" w:beforeAutospacing="0" w:after="0" w:afterAutospacing="0" w:line="360" w:lineRule="auto"/>
        <w:textAlignment w:val="baseline"/>
        <w:rPr>
          <w:rFonts w:ascii="Calibri" w:hAnsi="Calibri" w:cs="Calibri"/>
          <w:color w:val="215E99" w:themeColor="text2" w:themeTint="BF"/>
          <w:sz w:val="36"/>
          <w:szCs w:val="36"/>
        </w:rPr>
      </w:pPr>
      <w:r w:rsidRPr="008861D9">
        <w:rPr>
          <w:rStyle w:val="normaltextrun"/>
          <w:rFonts w:ascii="Calibri" w:eastAsiaTheme="majorEastAsia" w:hAnsi="Calibri" w:cs="Calibri"/>
          <w:color w:val="215E99" w:themeColor="text2" w:themeTint="BF"/>
          <w:sz w:val="36"/>
          <w:szCs w:val="36"/>
        </w:rPr>
        <w:t>When does a child or young person undergo Statutory Assessment?</w:t>
      </w:r>
      <w:r w:rsidRPr="008861D9">
        <w:rPr>
          <w:rStyle w:val="eop"/>
          <w:rFonts w:ascii="Calibri" w:eastAsiaTheme="majorEastAsia" w:hAnsi="Calibri" w:cs="Calibri"/>
          <w:color w:val="215E99" w:themeColor="text2" w:themeTint="BF"/>
          <w:sz w:val="36"/>
          <w:szCs w:val="36"/>
        </w:rPr>
        <w:t> </w:t>
      </w:r>
    </w:p>
    <w:p w14:paraId="60773E69" w14:textId="79C5F7B2" w:rsidR="00CF1AE7" w:rsidRDefault="00A72419" w:rsidP="00E04C2C">
      <w:pPr>
        <w:pStyle w:val="paragraph"/>
        <w:spacing w:before="0" w:beforeAutospacing="0" w:after="0" w:afterAutospacing="0" w:line="360" w:lineRule="auto"/>
        <w:textAlignment w:val="baseline"/>
        <w:rPr>
          <w:rFonts w:ascii="Calibri" w:hAnsi="Calibri" w:cs="Calibri"/>
        </w:rPr>
      </w:pPr>
      <w:r w:rsidRPr="00E04C2C">
        <w:rPr>
          <w:rStyle w:val="normaltextrun"/>
          <w:rFonts w:ascii="Calibri" w:eastAsiaTheme="majorEastAsia" w:hAnsi="Calibri" w:cs="Calibri"/>
        </w:rPr>
        <w:t>A child or young person may undergo Statutory Assessment when their educational needs cannot be met through the resources available within a mainstream school (Stage One of the Code</w:t>
      </w:r>
      <w:r w:rsidR="00E6255A">
        <w:rPr>
          <w:rStyle w:val="normaltextrun"/>
          <w:rFonts w:ascii="Calibri" w:eastAsiaTheme="majorEastAsia" w:hAnsi="Calibri" w:cs="Calibri"/>
        </w:rPr>
        <w:t xml:space="preserve"> of Practice</w:t>
      </w:r>
      <w:r w:rsidRPr="00E04C2C">
        <w:rPr>
          <w:rStyle w:val="normaltextrun"/>
          <w:rFonts w:ascii="Calibri" w:eastAsiaTheme="majorEastAsia" w:hAnsi="Calibri" w:cs="Calibri"/>
        </w:rPr>
        <w:t xml:space="preserve">) or through additional help from </w:t>
      </w:r>
      <w:r w:rsidR="00125D44">
        <w:rPr>
          <w:rStyle w:val="normaltextrun"/>
          <w:rFonts w:ascii="Calibri" w:eastAsiaTheme="majorEastAsia" w:hAnsi="Calibri" w:cs="Calibri"/>
        </w:rPr>
        <w:t>EA/Health</w:t>
      </w:r>
      <w:r w:rsidRPr="00E04C2C">
        <w:rPr>
          <w:rStyle w:val="normaltextrun"/>
          <w:rFonts w:ascii="Calibri" w:eastAsiaTheme="majorEastAsia" w:hAnsi="Calibri" w:cs="Calibri"/>
        </w:rPr>
        <w:t xml:space="preserve"> (Stage Two of the Code). Typically, Statutory Assessment will be requested after a period of ongoing support has proved insufficient to meet the child or young person’s needs. </w:t>
      </w:r>
      <w:r w:rsidRPr="00E04C2C">
        <w:rPr>
          <w:rStyle w:val="eop"/>
          <w:rFonts w:ascii="Calibri" w:eastAsiaTheme="majorEastAsia" w:hAnsi="Calibri" w:cs="Calibri"/>
        </w:rPr>
        <w:t> </w:t>
      </w:r>
    </w:p>
    <w:p w14:paraId="661AE1BA" w14:textId="77777777" w:rsidR="00992FFE" w:rsidRPr="00992FFE" w:rsidRDefault="00992FFE" w:rsidP="00E04C2C">
      <w:pPr>
        <w:pStyle w:val="paragraph"/>
        <w:spacing w:before="0" w:beforeAutospacing="0" w:after="0" w:afterAutospacing="0" w:line="360" w:lineRule="auto"/>
        <w:textAlignment w:val="baseline"/>
        <w:rPr>
          <w:rStyle w:val="normaltextrun"/>
          <w:rFonts w:ascii="Calibri" w:hAnsi="Calibri" w:cs="Calibri"/>
        </w:rPr>
      </w:pPr>
    </w:p>
    <w:p w14:paraId="6E47510A" w14:textId="740AE16E" w:rsidR="00A72419" w:rsidRPr="008861D9" w:rsidRDefault="00A72419" w:rsidP="00E04C2C">
      <w:pPr>
        <w:pStyle w:val="paragraph"/>
        <w:spacing w:before="0" w:beforeAutospacing="0" w:after="0" w:afterAutospacing="0" w:line="360" w:lineRule="auto"/>
        <w:textAlignment w:val="baseline"/>
        <w:rPr>
          <w:rFonts w:ascii="Calibri" w:hAnsi="Calibri" w:cs="Calibri"/>
          <w:color w:val="215E99" w:themeColor="text2" w:themeTint="BF"/>
          <w:sz w:val="36"/>
          <w:szCs w:val="36"/>
        </w:rPr>
      </w:pPr>
      <w:r w:rsidRPr="008861D9">
        <w:rPr>
          <w:rStyle w:val="normaltextrun"/>
          <w:rFonts w:ascii="Calibri" w:eastAsiaTheme="majorEastAsia" w:hAnsi="Calibri" w:cs="Calibri"/>
          <w:color w:val="215E99" w:themeColor="text2" w:themeTint="BF"/>
          <w:sz w:val="36"/>
          <w:szCs w:val="36"/>
        </w:rPr>
        <w:t>How is Statutory Assessment requested or referred?</w:t>
      </w:r>
      <w:r w:rsidRPr="008861D9">
        <w:rPr>
          <w:rStyle w:val="eop"/>
          <w:rFonts w:ascii="Calibri" w:eastAsiaTheme="majorEastAsia" w:hAnsi="Calibri" w:cs="Calibri"/>
          <w:color w:val="215E99" w:themeColor="text2" w:themeTint="BF"/>
          <w:sz w:val="36"/>
          <w:szCs w:val="36"/>
        </w:rPr>
        <w:t> </w:t>
      </w:r>
    </w:p>
    <w:p w14:paraId="3BADDD7F" w14:textId="2515AB74" w:rsidR="00CF1AE7" w:rsidRPr="007377C0" w:rsidRDefault="00A72419" w:rsidP="317EB08F">
      <w:pPr>
        <w:pStyle w:val="paragraph"/>
        <w:spacing w:before="0" w:beforeAutospacing="0" w:after="0" w:afterAutospacing="0" w:line="360" w:lineRule="auto"/>
        <w:textAlignment w:val="baseline"/>
        <w:rPr>
          <w:rStyle w:val="normaltextrun"/>
          <w:rFonts w:ascii="Calibri" w:hAnsi="Calibri" w:cs="Calibri"/>
        </w:rPr>
      </w:pPr>
      <w:r w:rsidRPr="317EB08F">
        <w:rPr>
          <w:rStyle w:val="normaltextrun"/>
          <w:rFonts w:ascii="Calibri" w:eastAsiaTheme="majorEastAsia" w:hAnsi="Calibri" w:cs="Calibri"/>
        </w:rPr>
        <w:t xml:space="preserve">A referral for statutory assessment may come from the school, the </w:t>
      </w:r>
      <w:r w:rsidR="00125D44" w:rsidRPr="317EB08F">
        <w:rPr>
          <w:rStyle w:val="normaltextrun"/>
          <w:rFonts w:ascii="Calibri" w:eastAsiaTheme="majorEastAsia" w:hAnsi="Calibri" w:cs="Calibri"/>
        </w:rPr>
        <w:t>E</w:t>
      </w:r>
      <w:r w:rsidRPr="317EB08F">
        <w:rPr>
          <w:rStyle w:val="normaltextrun"/>
          <w:rFonts w:ascii="Calibri" w:eastAsiaTheme="majorEastAsia" w:hAnsi="Calibri" w:cs="Calibri"/>
        </w:rPr>
        <w:t xml:space="preserve">ducational </w:t>
      </w:r>
      <w:r w:rsidR="00125D44" w:rsidRPr="317EB08F">
        <w:rPr>
          <w:rStyle w:val="normaltextrun"/>
          <w:rFonts w:ascii="Calibri" w:eastAsiaTheme="majorEastAsia" w:hAnsi="Calibri" w:cs="Calibri"/>
        </w:rPr>
        <w:t>P</w:t>
      </w:r>
      <w:r w:rsidRPr="317EB08F">
        <w:rPr>
          <w:rStyle w:val="normaltextrun"/>
          <w:rFonts w:ascii="Calibri" w:eastAsiaTheme="majorEastAsia" w:hAnsi="Calibri" w:cs="Calibri"/>
        </w:rPr>
        <w:t xml:space="preserve">sychology </w:t>
      </w:r>
      <w:r w:rsidR="6EE0AD0F" w:rsidRPr="317EB08F">
        <w:rPr>
          <w:rStyle w:val="normaltextrun"/>
          <w:rFonts w:ascii="Calibri" w:eastAsiaTheme="majorEastAsia" w:hAnsi="Calibri" w:cs="Calibri"/>
        </w:rPr>
        <w:t>Service,</w:t>
      </w:r>
      <w:r w:rsidRPr="317EB08F">
        <w:rPr>
          <w:rStyle w:val="normaltextrun"/>
          <w:rFonts w:ascii="Calibri" w:eastAsiaTheme="majorEastAsia" w:hAnsi="Calibri" w:cs="Calibri"/>
        </w:rPr>
        <w:t xml:space="preserve"> or a health</w:t>
      </w:r>
      <w:r w:rsidR="00125D44" w:rsidRPr="317EB08F">
        <w:rPr>
          <w:rStyle w:val="normaltextrun"/>
          <w:rFonts w:ascii="Calibri" w:eastAsiaTheme="majorEastAsia" w:hAnsi="Calibri" w:cs="Calibri"/>
        </w:rPr>
        <w:t xml:space="preserve"> care</w:t>
      </w:r>
      <w:r w:rsidRPr="317EB08F">
        <w:rPr>
          <w:rStyle w:val="normaltextrun"/>
          <w:rFonts w:ascii="Calibri" w:eastAsiaTheme="majorEastAsia" w:hAnsi="Calibri" w:cs="Calibri"/>
        </w:rPr>
        <w:t xml:space="preserve"> professional. Parents</w:t>
      </w:r>
      <w:r w:rsidR="00125D44" w:rsidRPr="317EB08F">
        <w:rPr>
          <w:rStyle w:val="normaltextrun"/>
          <w:rFonts w:ascii="Calibri" w:eastAsiaTheme="majorEastAsia" w:hAnsi="Calibri" w:cs="Calibri"/>
        </w:rPr>
        <w:t>/</w:t>
      </w:r>
      <w:r w:rsidRPr="317EB08F">
        <w:rPr>
          <w:rStyle w:val="normaltextrun"/>
          <w:rFonts w:ascii="Calibri" w:eastAsiaTheme="majorEastAsia" w:hAnsi="Calibri" w:cs="Calibri"/>
        </w:rPr>
        <w:t xml:space="preserve">carers of a child or young person may also make a </w:t>
      </w:r>
      <w:hyperlink r:id="rId25">
        <w:r w:rsidRPr="317EB08F">
          <w:rPr>
            <w:rStyle w:val="normaltextrun"/>
            <w:rFonts w:ascii="Calibri" w:eastAsiaTheme="majorEastAsia" w:hAnsi="Calibri" w:cs="Calibri"/>
            <w:color w:val="0563C1"/>
            <w:u w:val="single"/>
          </w:rPr>
          <w:t>request for consideration of a statutory assessment of educational needs</w:t>
        </w:r>
      </w:hyperlink>
      <w:r w:rsidRPr="317EB08F">
        <w:rPr>
          <w:rStyle w:val="normaltextrun"/>
          <w:rFonts w:ascii="Calibri" w:eastAsiaTheme="majorEastAsia" w:hAnsi="Calibri" w:cs="Calibri"/>
        </w:rPr>
        <w:t xml:space="preserve">. A referral or request for consideration of a statutory assessment </w:t>
      </w:r>
      <w:r w:rsidRPr="317EB08F">
        <w:rPr>
          <w:rStyle w:val="normaltextrun"/>
          <w:rFonts w:ascii="Calibri" w:eastAsiaTheme="majorEastAsia" w:hAnsi="Calibri" w:cs="Calibri"/>
          <w:b/>
          <w:bCs/>
        </w:rPr>
        <w:t>does not</w:t>
      </w:r>
      <w:r w:rsidRPr="317EB08F">
        <w:rPr>
          <w:rStyle w:val="normaltextrun"/>
          <w:rFonts w:ascii="Calibri" w:eastAsiaTheme="majorEastAsia" w:hAnsi="Calibri" w:cs="Calibri"/>
        </w:rPr>
        <w:t xml:space="preserve"> automatically lead to a statutory assessment being initiated or to a statement of special educational needs being made.</w:t>
      </w:r>
      <w:r w:rsidRPr="317EB08F">
        <w:rPr>
          <w:rStyle w:val="eop"/>
          <w:rFonts w:ascii="Calibri" w:eastAsiaTheme="majorEastAsia" w:hAnsi="Calibri" w:cs="Calibri"/>
        </w:rPr>
        <w:t> </w:t>
      </w:r>
    </w:p>
    <w:p w14:paraId="1B0A8470" w14:textId="77777777" w:rsidR="00CF1AE7" w:rsidRDefault="00CF1AE7" w:rsidP="00E04C2C">
      <w:pPr>
        <w:pStyle w:val="paragraph"/>
        <w:spacing w:before="0" w:beforeAutospacing="0" w:after="0" w:afterAutospacing="0" w:line="360" w:lineRule="auto"/>
        <w:textAlignment w:val="baseline"/>
        <w:rPr>
          <w:rStyle w:val="normaltextrun"/>
          <w:rFonts w:ascii="Calibri" w:eastAsiaTheme="majorEastAsia" w:hAnsi="Calibri" w:cs="Calibri"/>
          <w:b/>
          <w:bCs/>
          <w:color w:val="1F3763"/>
        </w:rPr>
      </w:pPr>
    </w:p>
    <w:p w14:paraId="0347679A" w14:textId="61D97EA0" w:rsidR="00F44A4E" w:rsidRDefault="00A72419" w:rsidP="00F44A4E">
      <w:pPr>
        <w:pStyle w:val="paragraph"/>
        <w:spacing w:before="0" w:beforeAutospacing="0" w:after="0" w:afterAutospacing="0" w:line="360" w:lineRule="auto"/>
        <w:textAlignment w:val="baseline"/>
        <w:rPr>
          <w:rStyle w:val="eop"/>
          <w:rFonts w:ascii="Calibri" w:eastAsiaTheme="majorEastAsia" w:hAnsi="Calibri" w:cs="Calibri"/>
          <w:color w:val="215E99" w:themeColor="text2" w:themeTint="BF"/>
          <w:sz w:val="36"/>
          <w:szCs w:val="36"/>
        </w:rPr>
      </w:pPr>
      <w:r w:rsidRPr="00FF55BD">
        <w:rPr>
          <w:rStyle w:val="normaltextrun"/>
          <w:rFonts w:ascii="Calibri" w:eastAsiaTheme="majorEastAsia" w:hAnsi="Calibri" w:cs="Calibri"/>
          <w:color w:val="215E99" w:themeColor="text2" w:themeTint="BF"/>
          <w:sz w:val="36"/>
          <w:szCs w:val="36"/>
        </w:rPr>
        <w:t>Who can parents</w:t>
      </w:r>
      <w:r w:rsidR="00125D44" w:rsidRPr="00FF55BD">
        <w:rPr>
          <w:rStyle w:val="normaltextrun"/>
          <w:rFonts w:ascii="Calibri" w:eastAsiaTheme="majorEastAsia" w:hAnsi="Calibri" w:cs="Calibri"/>
          <w:color w:val="215E99" w:themeColor="text2" w:themeTint="BF"/>
          <w:sz w:val="36"/>
          <w:szCs w:val="36"/>
        </w:rPr>
        <w:t>/carers</w:t>
      </w:r>
      <w:r w:rsidRPr="00FF55BD">
        <w:rPr>
          <w:rStyle w:val="normaltextrun"/>
          <w:rFonts w:ascii="Calibri" w:eastAsiaTheme="majorEastAsia" w:hAnsi="Calibri" w:cs="Calibri"/>
          <w:color w:val="215E99" w:themeColor="text2" w:themeTint="BF"/>
          <w:sz w:val="36"/>
          <w:szCs w:val="36"/>
        </w:rPr>
        <w:t xml:space="preserve"> or school staff speak to if more help or advice is needed? </w:t>
      </w:r>
      <w:r w:rsidRPr="00FF55BD">
        <w:rPr>
          <w:rStyle w:val="eop"/>
          <w:rFonts w:ascii="Calibri" w:eastAsiaTheme="majorEastAsia" w:hAnsi="Calibri" w:cs="Calibri"/>
          <w:color w:val="215E99" w:themeColor="text2" w:themeTint="BF"/>
          <w:sz w:val="36"/>
          <w:szCs w:val="36"/>
        </w:rPr>
        <w:t> </w:t>
      </w:r>
    </w:p>
    <w:p w14:paraId="21BBF244" w14:textId="2BE609FB" w:rsidR="004C63B7" w:rsidRDefault="00F44A4E" w:rsidP="00F44A4E">
      <w:pPr>
        <w:pStyle w:val="paragraph"/>
        <w:spacing w:before="0" w:beforeAutospacing="0" w:after="0" w:afterAutospacing="0" w:line="360" w:lineRule="auto"/>
        <w:textAlignment w:val="baseline"/>
        <w:rPr>
          <w:rStyle w:val="eop"/>
          <w:rFonts w:ascii="Calibri" w:eastAsiaTheme="majorEastAsia" w:hAnsi="Calibri" w:cs="Calibri"/>
          <w:color w:val="000000" w:themeColor="text1"/>
        </w:rPr>
      </w:pPr>
      <w:r w:rsidRPr="006E2288">
        <w:rPr>
          <w:rStyle w:val="eop"/>
          <w:rFonts w:ascii="Calibri" w:eastAsiaTheme="majorEastAsia" w:hAnsi="Calibri" w:cs="Calibri"/>
          <w:color w:val="000000" w:themeColor="text1"/>
        </w:rPr>
        <w:t>The statutory Assessment and Review Service can be contacted for advice and information specific to children and young people who are undergoin</w:t>
      </w:r>
      <w:r w:rsidR="009F1692" w:rsidRPr="006E2288">
        <w:rPr>
          <w:rStyle w:val="eop"/>
          <w:rFonts w:ascii="Calibri" w:eastAsiaTheme="majorEastAsia" w:hAnsi="Calibri" w:cs="Calibri"/>
          <w:color w:val="000000" w:themeColor="text1"/>
        </w:rPr>
        <w:t>g</w:t>
      </w:r>
      <w:r w:rsidRPr="006E2288">
        <w:rPr>
          <w:rStyle w:val="eop"/>
          <w:rFonts w:ascii="Calibri" w:eastAsiaTheme="majorEastAsia" w:hAnsi="Calibri" w:cs="Calibri"/>
          <w:color w:val="000000" w:themeColor="text1"/>
        </w:rPr>
        <w:t xml:space="preserve"> the Statutory Ass</w:t>
      </w:r>
      <w:r w:rsidR="009F1692" w:rsidRPr="006E2288">
        <w:rPr>
          <w:rStyle w:val="eop"/>
          <w:rFonts w:ascii="Calibri" w:eastAsiaTheme="majorEastAsia" w:hAnsi="Calibri" w:cs="Calibri"/>
          <w:color w:val="000000" w:themeColor="text1"/>
        </w:rPr>
        <w:t>essment</w:t>
      </w:r>
      <w:r w:rsidR="006E2288" w:rsidRPr="006E2288">
        <w:rPr>
          <w:rStyle w:val="eop"/>
          <w:rFonts w:ascii="Calibri" w:eastAsiaTheme="majorEastAsia" w:hAnsi="Calibri" w:cs="Calibri"/>
          <w:color w:val="000000" w:themeColor="text1"/>
        </w:rPr>
        <w:t xml:space="preserve"> process or who have Statement SEN</w:t>
      </w:r>
      <w:r w:rsidR="00157B0B">
        <w:rPr>
          <w:rStyle w:val="eop"/>
          <w:rFonts w:ascii="Calibri" w:eastAsiaTheme="majorEastAsia" w:hAnsi="Calibri" w:cs="Calibri"/>
          <w:color w:val="000000" w:themeColor="text1"/>
        </w:rPr>
        <w:t>:</w:t>
      </w:r>
      <w:r w:rsidR="0052296B">
        <w:rPr>
          <w:rStyle w:val="eop"/>
          <w:rFonts w:ascii="Calibri" w:eastAsiaTheme="majorEastAsia" w:hAnsi="Calibri" w:cs="Calibri"/>
          <w:color w:val="000000" w:themeColor="text1"/>
        </w:rPr>
        <w:t xml:space="preserve"> </w:t>
      </w:r>
      <w:r w:rsidR="006E2288">
        <w:rPr>
          <w:rStyle w:val="eop"/>
          <w:rFonts w:ascii="Calibri" w:eastAsiaTheme="majorEastAsia" w:hAnsi="Calibri" w:cs="Calibri"/>
          <w:color w:val="000000" w:themeColor="text1"/>
        </w:rPr>
        <w:t>Monday to Friday,</w:t>
      </w:r>
      <w:r w:rsidR="00D74FD7">
        <w:rPr>
          <w:rStyle w:val="eop"/>
          <w:rFonts w:ascii="Calibri" w:eastAsiaTheme="majorEastAsia" w:hAnsi="Calibri" w:cs="Calibri"/>
          <w:color w:val="000000" w:themeColor="text1"/>
        </w:rPr>
        <w:t xml:space="preserve"> 9am – 4.30pm</w:t>
      </w:r>
      <w:r w:rsidR="00157B0B">
        <w:rPr>
          <w:rStyle w:val="eop"/>
          <w:rFonts w:ascii="Calibri" w:eastAsiaTheme="majorEastAsia" w:hAnsi="Calibri" w:cs="Calibri"/>
          <w:color w:val="000000" w:themeColor="text1"/>
        </w:rPr>
        <w:t xml:space="preserve">. </w:t>
      </w:r>
      <w:r w:rsidR="00D74FD7">
        <w:rPr>
          <w:rStyle w:val="eop"/>
          <w:rFonts w:ascii="Calibri" w:eastAsiaTheme="majorEastAsia" w:hAnsi="Calibri" w:cs="Calibri"/>
          <w:color w:val="000000" w:themeColor="text1"/>
        </w:rPr>
        <w:t>Telephone: 020 9031 7777 and select option 1.</w:t>
      </w:r>
      <w:r w:rsidR="00157B0B">
        <w:rPr>
          <w:rStyle w:val="eop"/>
          <w:rFonts w:ascii="Calibri" w:eastAsiaTheme="majorEastAsia" w:hAnsi="Calibri" w:cs="Calibri"/>
          <w:color w:val="000000" w:themeColor="text1"/>
        </w:rPr>
        <w:t xml:space="preserve"> </w:t>
      </w:r>
      <w:r w:rsidR="004C63B7">
        <w:rPr>
          <w:rStyle w:val="eop"/>
          <w:rFonts w:ascii="Calibri" w:eastAsiaTheme="majorEastAsia" w:hAnsi="Calibri" w:cs="Calibri"/>
          <w:color w:val="000000" w:themeColor="text1"/>
        </w:rPr>
        <w:t xml:space="preserve">If known, you can contact your SEN Link </w:t>
      </w:r>
      <w:r w:rsidR="0006082F">
        <w:rPr>
          <w:rStyle w:val="eop"/>
          <w:rFonts w:ascii="Calibri" w:eastAsiaTheme="majorEastAsia" w:hAnsi="Calibri" w:cs="Calibri"/>
          <w:color w:val="000000" w:themeColor="text1"/>
        </w:rPr>
        <w:t xml:space="preserve">Officer directly via email. </w:t>
      </w:r>
    </w:p>
    <w:p w14:paraId="35A55AC1" w14:textId="53ECBDEF" w:rsidR="0006082F" w:rsidRDefault="0006082F" w:rsidP="00F44A4E">
      <w:pPr>
        <w:pStyle w:val="paragraph"/>
        <w:spacing w:before="0" w:beforeAutospacing="0" w:after="0" w:afterAutospacing="0" w:line="360" w:lineRule="auto"/>
        <w:textAlignment w:val="baseline"/>
        <w:rPr>
          <w:rStyle w:val="eop"/>
          <w:rFonts w:ascii="Calibri" w:eastAsiaTheme="majorEastAsia" w:hAnsi="Calibri" w:cs="Calibri"/>
          <w:color w:val="000000" w:themeColor="text1"/>
        </w:rPr>
      </w:pPr>
      <w:r>
        <w:rPr>
          <w:rStyle w:val="eop"/>
          <w:rFonts w:ascii="Calibri" w:eastAsiaTheme="majorEastAsia" w:hAnsi="Calibri" w:cs="Calibri"/>
          <w:color w:val="000000" w:themeColor="text1"/>
        </w:rPr>
        <w:t>You can also contact the SEN Helpdesk to:</w:t>
      </w:r>
    </w:p>
    <w:p w14:paraId="12135D3F" w14:textId="337A37DB" w:rsidR="00AE5DDF" w:rsidRDefault="00AE5DDF" w:rsidP="00AE5DDF">
      <w:pPr>
        <w:pStyle w:val="paragraph"/>
        <w:numPr>
          <w:ilvl w:val="0"/>
          <w:numId w:val="11"/>
        </w:numPr>
        <w:spacing w:before="0" w:beforeAutospacing="0" w:after="0" w:afterAutospacing="0" w:line="360" w:lineRule="auto"/>
        <w:textAlignment w:val="baseline"/>
        <w:rPr>
          <w:rFonts w:ascii="Calibri" w:eastAsiaTheme="majorEastAsia" w:hAnsi="Calibri" w:cs="Calibri"/>
          <w:color w:val="000000" w:themeColor="text1"/>
        </w:rPr>
      </w:pPr>
      <w:r>
        <w:rPr>
          <w:rFonts w:ascii="Calibri" w:eastAsiaTheme="majorEastAsia" w:hAnsi="Calibri" w:cs="Calibri"/>
          <w:color w:val="000000" w:themeColor="text1"/>
        </w:rPr>
        <w:t>Speak to the Statutory Assessment &amp; Review Service with a specific query about a child – option 1.</w:t>
      </w:r>
    </w:p>
    <w:p w14:paraId="2F83A5EB" w14:textId="4A5FBE17" w:rsidR="00B446AF" w:rsidRDefault="00B446AF" w:rsidP="00AE5DDF">
      <w:pPr>
        <w:pStyle w:val="paragraph"/>
        <w:numPr>
          <w:ilvl w:val="0"/>
          <w:numId w:val="11"/>
        </w:numPr>
        <w:spacing w:before="0" w:beforeAutospacing="0" w:after="0" w:afterAutospacing="0" w:line="360" w:lineRule="auto"/>
        <w:textAlignment w:val="baseline"/>
        <w:rPr>
          <w:rFonts w:ascii="Calibri" w:eastAsiaTheme="majorEastAsia" w:hAnsi="Calibri" w:cs="Calibri"/>
          <w:color w:val="000000" w:themeColor="text1"/>
        </w:rPr>
      </w:pPr>
      <w:r>
        <w:rPr>
          <w:rFonts w:ascii="Calibri" w:eastAsiaTheme="majorEastAsia" w:hAnsi="Calibri" w:cs="Calibri"/>
          <w:color w:val="000000" w:themeColor="text1"/>
        </w:rPr>
        <w:t xml:space="preserve">Request general advice about Special Educational Needs from the SEN Advice and Information Service – option 2. </w:t>
      </w:r>
    </w:p>
    <w:p w14:paraId="33EAA09E" w14:textId="31B428D7" w:rsidR="00B446AF" w:rsidRPr="006E2288" w:rsidRDefault="00B446AF" w:rsidP="00AE5DDF">
      <w:pPr>
        <w:pStyle w:val="paragraph"/>
        <w:numPr>
          <w:ilvl w:val="0"/>
          <w:numId w:val="11"/>
        </w:numPr>
        <w:spacing w:before="0" w:beforeAutospacing="0" w:after="0" w:afterAutospacing="0" w:line="360" w:lineRule="auto"/>
        <w:textAlignment w:val="baseline"/>
        <w:rPr>
          <w:rFonts w:ascii="Calibri" w:eastAsiaTheme="majorEastAsia" w:hAnsi="Calibri" w:cs="Calibri"/>
          <w:color w:val="000000" w:themeColor="text1"/>
        </w:rPr>
      </w:pPr>
      <w:r>
        <w:rPr>
          <w:rFonts w:ascii="Calibri" w:eastAsiaTheme="majorEastAsia" w:hAnsi="Calibri" w:cs="Calibri"/>
          <w:color w:val="000000" w:themeColor="text1"/>
        </w:rPr>
        <w:t>Speak to our SEN Support Services – option 3.</w:t>
      </w:r>
    </w:p>
    <w:p w14:paraId="415AD096" w14:textId="4D3CE732" w:rsidR="00134A4E" w:rsidRPr="000D6174" w:rsidRDefault="00A96BE1" w:rsidP="000D6174">
      <w:pPr>
        <w:pStyle w:val="NormalWeb"/>
        <w:spacing w:before="0" w:beforeAutospacing="0" w:after="120" w:afterAutospacing="0" w:line="360" w:lineRule="auto"/>
        <w:rPr>
          <w:rFonts w:ascii="Calibri" w:hAnsi="Calibri" w:cs="Calibri"/>
          <w:color w:val="156082" w:themeColor="accent1"/>
        </w:rPr>
      </w:pPr>
      <w:r w:rsidRPr="007377C0">
        <w:rPr>
          <w:rFonts w:ascii="Calibri" w:hAnsi="Calibri" w:cs="Calibri"/>
          <w:color w:val="156082" w:themeColor="accent1"/>
        </w:rPr>
        <w:t xml:space="preserve">Everything you need to know about </w:t>
      </w:r>
      <w:r w:rsidR="007F7D84" w:rsidRPr="007377C0">
        <w:rPr>
          <w:rFonts w:ascii="Calibri" w:hAnsi="Calibri" w:cs="Calibri"/>
          <w:color w:val="156082" w:themeColor="accent1"/>
        </w:rPr>
        <w:t>S</w:t>
      </w:r>
      <w:r w:rsidRPr="007377C0">
        <w:rPr>
          <w:rFonts w:ascii="Calibri" w:hAnsi="Calibri" w:cs="Calibri"/>
          <w:color w:val="156082" w:themeColor="accent1"/>
        </w:rPr>
        <w:t xml:space="preserve">tatutory Assessment can be found on the </w:t>
      </w:r>
      <w:hyperlink r:id="rId26" w:history="1">
        <w:r w:rsidR="00125D44">
          <w:rPr>
            <w:rStyle w:val="Hyperlink"/>
            <w:rFonts w:ascii="Calibri" w:hAnsi="Calibri" w:cs="Calibri"/>
            <w:b/>
            <w:bCs/>
            <w:color w:val="156082" w:themeColor="accent1"/>
          </w:rPr>
          <w:t>EA</w:t>
        </w:r>
        <w:r w:rsidRPr="007377C0">
          <w:rPr>
            <w:rStyle w:val="Hyperlink"/>
            <w:rFonts w:ascii="Calibri" w:hAnsi="Calibri" w:cs="Calibri"/>
            <w:b/>
            <w:bCs/>
            <w:color w:val="156082" w:themeColor="accent1"/>
          </w:rPr>
          <w:t xml:space="preserve"> website</w:t>
        </w:r>
      </w:hyperlink>
      <w:r w:rsidR="007F7D84" w:rsidRPr="007377C0">
        <w:rPr>
          <w:rFonts w:ascii="Calibri" w:hAnsi="Calibri" w:cs="Calibri"/>
          <w:b/>
          <w:bCs/>
          <w:color w:val="156082" w:themeColor="accent1"/>
        </w:rPr>
        <w:t xml:space="preserve">. </w:t>
      </w:r>
    </w:p>
    <w:sectPr w:rsidR="00134A4E" w:rsidRPr="000D6174">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08CE3" w14:textId="77777777" w:rsidR="00451D13" w:rsidRDefault="00451D13" w:rsidP="00B320D2">
      <w:pPr>
        <w:spacing w:after="0" w:line="240" w:lineRule="auto"/>
      </w:pPr>
      <w:r>
        <w:separator/>
      </w:r>
    </w:p>
  </w:endnote>
  <w:endnote w:type="continuationSeparator" w:id="0">
    <w:p w14:paraId="64048F5A" w14:textId="77777777" w:rsidR="00451D13" w:rsidRDefault="00451D13" w:rsidP="00B32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alibri"/>
    <w:charset w:val="00"/>
    <w:family w:val="swiss"/>
    <w:pitch w:val="variable"/>
    <w:sig w:usb0="00000287" w:usb1="00000000" w:usb2="00000000" w:usb3="00000000" w:csb0="0000009F" w:csb1="00000000"/>
  </w:font>
  <w:font w:name="Calibri (MS) Bold">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1512871"/>
      <w:docPartObj>
        <w:docPartGallery w:val="Page Numbers (Bottom of Page)"/>
        <w:docPartUnique/>
      </w:docPartObj>
    </w:sdtPr>
    <w:sdtEndPr>
      <w:rPr>
        <w:noProof/>
      </w:rPr>
    </w:sdtEndPr>
    <w:sdtContent>
      <w:p w14:paraId="5EB9206A" w14:textId="40EAECC8" w:rsidR="00AB4337" w:rsidRDefault="00AB43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EDF930" w14:textId="380624A8" w:rsidR="00B320D2" w:rsidRDefault="00B320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78755" w14:textId="77777777" w:rsidR="00451D13" w:rsidRDefault="00451D13" w:rsidP="00B320D2">
      <w:pPr>
        <w:spacing w:after="0" w:line="240" w:lineRule="auto"/>
      </w:pPr>
      <w:r>
        <w:separator/>
      </w:r>
    </w:p>
  </w:footnote>
  <w:footnote w:type="continuationSeparator" w:id="0">
    <w:p w14:paraId="522350A2" w14:textId="77777777" w:rsidR="00451D13" w:rsidRDefault="00451D13" w:rsidP="00B320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E70F4"/>
    <w:multiLevelType w:val="hybridMultilevel"/>
    <w:tmpl w:val="0A54A606"/>
    <w:lvl w:ilvl="0" w:tplc="E500BAFA">
      <w:start w:val="1"/>
      <w:numFmt w:val="bullet"/>
      <w:lvlText w:val="•"/>
      <w:lvlJc w:val="left"/>
      <w:pPr>
        <w:tabs>
          <w:tab w:val="num" w:pos="720"/>
        </w:tabs>
        <w:ind w:left="720" w:hanging="360"/>
      </w:pPr>
      <w:rPr>
        <w:rFonts w:ascii="Arial" w:hAnsi="Arial" w:hint="default"/>
      </w:rPr>
    </w:lvl>
    <w:lvl w:ilvl="1" w:tplc="AB964CDC">
      <w:start w:val="1"/>
      <w:numFmt w:val="bullet"/>
      <w:lvlText w:val="•"/>
      <w:lvlJc w:val="left"/>
      <w:pPr>
        <w:tabs>
          <w:tab w:val="num" w:pos="1440"/>
        </w:tabs>
        <w:ind w:left="1440" w:hanging="360"/>
      </w:pPr>
      <w:rPr>
        <w:rFonts w:ascii="Arial" w:hAnsi="Arial" w:hint="default"/>
      </w:rPr>
    </w:lvl>
    <w:lvl w:ilvl="2" w:tplc="243ED5C8" w:tentative="1">
      <w:start w:val="1"/>
      <w:numFmt w:val="bullet"/>
      <w:lvlText w:val="•"/>
      <w:lvlJc w:val="left"/>
      <w:pPr>
        <w:tabs>
          <w:tab w:val="num" w:pos="2160"/>
        </w:tabs>
        <w:ind w:left="2160" w:hanging="360"/>
      </w:pPr>
      <w:rPr>
        <w:rFonts w:ascii="Arial" w:hAnsi="Arial" w:hint="default"/>
      </w:rPr>
    </w:lvl>
    <w:lvl w:ilvl="3" w:tplc="F790D9EE" w:tentative="1">
      <w:start w:val="1"/>
      <w:numFmt w:val="bullet"/>
      <w:lvlText w:val="•"/>
      <w:lvlJc w:val="left"/>
      <w:pPr>
        <w:tabs>
          <w:tab w:val="num" w:pos="2880"/>
        </w:tabs>
        <w:ind w:left="2880" w:hanging="360"/>
      </w:pPr>
      <w:rPr>
        <w:rFonts w:ascii="Arial" w:hAnsi="Arial" w:hint="default"/>
      </w:rPr>
    </w:lvl>
    <w:lvl w:ilvl="4" w:tplc="0EB6E206" w:tentative="1">
      <w:start w:val="1"/>
      <w:numFmt w:val="bullet"/>
      <w:lvlText w:val="•"/>
      <w:lvlJc w:val="left"/>
      <w:pPr>
        <w:tabs>
          <w:tab w:val="num" w:pos="3600"/>
        </w:tabs>
        <w:ind w:left="3600" w:hanging="360"/>
      </w:pPr>
      <w:rPr>
        <w:rFonts w:ascii="Arial" w:hAnsi="Arial" w:hint="default"/>
      </w:rPr>
    </w:lvl>
    <w:lvl w:ilvl="5" w:tplc="950C584E" w:tentative="1">
      <w:start w:val="1"/>
      <w:numFmt w:val="bullet"/>
      <w:lvlText w:val="•"/>
      <w:lvlJc w:val="left"/>
      <w:pPr>
        <w:tabs>
          <w:tab w:val="num" w:pos="4320"/>
        </w:tabs>
        <w:ind w:left="4320" w:hanging="360"/>
      </w:pPr>
      <w:rPr>
        <w:rFonts w:ascii="Arial" w:hAnsi="Arial" w:hint="default"/>
      </w:rPr>
    </w:lvl>
    <w:lvl w:ilvl="6" w:tplc="294EE22A" w:tentative="1">
      <w:start w:val="1"/>
      <w:numFmt w:val="bullet"/>
      <w:lvlText w:val="•"/>
      <w:lvlJc w:val="left"/>
      <w:pPr>
        <w:tabs>
          <w:tab w:val="num" w:pos="5040"/>
        </w:tabs>
        <w:ind w:left="5040" w:hanging="360"/>
      </w:pPr>
      <w:rPr>
        <w:rFonts w:ascii="Arial" w:hAnsi="Arial" w:hint="default"/>
      </w:rPr>
    </w:lvl>
    <w:lvl w:ilvl="7" w:tplc="0F7697B0" w:tentative="1">
      <w:start w:val="1"/>
      <w:numFmt w:val="bullet"/>
      <w:lvlText w:val="•"/>
      <w:lvlJc w:val="left"/>
      <w:pPr>
        <w:tabs>
          <w:tab w:val="num" w:pos="5760"/>
        </w:tabs>
        <w:ind w:left="5760" w:hanging="360"/>
      </w:pPr>
      <w:rPr>
        <w:rFonts w:ascii="Arial" w:hAnsi="Arial" w:hint="default"/>
      </w:rPr>
    </w:lvl>
    <w:lvl w:ilvl="8" w:tplc="E70666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6F37CC8"/>
    <w:multiLevelType w:val="hybridMultilevel"/>
    <w:tmpl w:val="998AF1E8"/>
    <w:lvl w:ilvl="0" w:tplc="0920912E">
      <w:start w:val="1"/>
      <w:numFmt w:val="bullet"/>
      <w:lvlText w:val=""/>
      <w:lvlJc w:val="left"/>
      <w:pPr>
        <w:tabs>
          <w:tab w:val="num" w:pos="720"/>
        </w:tabs>
        <w:ind w:left="720" w:hanging="360"/>
      </w:pPr>
      <w:rPr>
        <w:rFonts w:ascii="Wingdings 3" w:hAnsi="Wingdings 3" w:hint="default"/>
      </w:rPr>
    </w:lvl>
    <w:lvl w:ilvl="1" w:tplc="11683044" w:tentative="1">
      <w:start w:val="1"/>
      <w:numFmt w:val="bullet"/>
      <w:lvlText w:val=""/>
      <w:lvlJc w:val="left"/>
      <w:pPr>
        <w:tabs>
          <w:tab w:val="num" w:pos="1440"/>
        </w:tabs>
        <w:ind w:left="1440" w:hanging="360"/>
      </w:pPr>
      <w:rPr>
        <w:rFonts w:ascii="Wingdings 3" w:hAnsi="Wingdings 3" w:hint="default"/>
      </w:rPr>
    </w:lvl>
    <w:lvl w:ilvl="2" w:tplc="0612276C" w:tentative="1">
      <w:start w:val="1"/>
      <w:numFmt w:val="bullet"/>
      <w:lvlText w:val=""/>
      <w:lvlJc w:val="left"/>
      <w:pPr>
        <w:tabs>
          <w:tab w:val="num" w:pos="2160"/>
        </w:tabs>
        <w:ind w:left="2160" w:hanging="360"/>
      </w:pPr>
      <w:rPr>
        <w:rFonts w:ascii="Wingdings 3" w:hAnsi="Wingdings 3" w:hint="default"/>
      </w:rPr>
    </w:lvl>
    <w:lvl w:ilvl="3" w:tplc="D0AAC466" w:tentative="1">
      <w:start w:val="1"/>
      <w:numFmt w:val="bullet"/>
      <w:lvlText w:val=""/>
      <w:lvlJc w:val="left"/>
      <w:pPr>
        <w:tabs>
          <w:tab w:val="num" w:pos="2880"/>
        </w:tabs>
        <w:ind w:left="2880" w:hanging="360"/>
      </w:pPr>
      <w:rPr>
        <w:rFonts w:ascii="Wingdings 3" w:hAnsi="Wingdings 3" w:hint="default"/>
      </w:rPr>
    </w:lvl>
    <w:lvl w:ilvl="4" w:tplc="26481258" w:tentative="1">
      <w:start w:val="1"/>
      <w:numFmt w:val="bullet"/>
      <w:lvlText w:val=""/>
      <w:lvlJc w:val="left"/>
      <w:pPr>
        <w:tabs>
          <w:tab w:val="num" w:pos="3600"/>
        </w:tabs>
        <w:ind w:left="3600" w:hanging="360"/>
      </w:pPr>
      <w:rPr>
        <w:rFonts w:ascii="Wingdings 3" w:hAnsi="Wingdings 3" w:hint="default"/>
      </w:rPr>
    </w:lvl>
    <w:lvl w:ilvl="5" w:tplc="082E0E0A" w:tentative="1">
      <w:start w:val="1"/>
      <w:numFmt w:val="bullet"/>
      <w:lvlText w:val=""/>
      <w:lvlJc w:val="left"/>
      <w:pPr>
        <w:tabs>
          <w:tab w:val="num" w:pos="4320"/>
        </w:tabs>
        <w:ind w:left="4320" w:hanging="360"/>
      </w:pPr>
      <w:rPr>
        <w:rFonts w:ascii="Wingdings 3" w:hAnsi="Wingdings 3" w:hint="default"/>
      </w:rPr>
    </w:lvl>
    <w:lvl w:ilvl="6" w:tplc="DA36C54A" w:tentative="1">
      <w:start w:val="1"/>
      <w:numFmt w:val="bullet"/>
      <w:lvlText w:val=""/>
      <w:lvlJc w:val="left"/>
      <w:pPr>
        <w:tabs>
          <w:tab w:val="num" w:pos="5040"/>
        </w:tabs>
        <w:ind w:left="5040" w:hanging="360"/>
      </w:pPr>
      <w:rPr>
        <w:rFonts w:ascii="Wingdings 3" w:hAnsi="Wingdings 3" w:hint="default"/>
      </w:rPr>
    </w:lvl>
    <w:lvl w:ilvl="7" w:tplc="19B48A0C" w:tentative="1">
      <w:start w:val="1"/>
      <w:numFmt w:val="bullet"/>
      <w:lvlText w:val=""/>
      <w:lvlJc w:val="left"/>
      <w:pPr>
        <w:tabs>
          <w:tab w:val="num" w:pos="5760"/>
        </w:tabs>
        <w:ind w:left="5760" w:hanging="360"/>
      </w:pPr>
      <w:rPr>
        <w:rFonts w:ascii="Wingdings 3" w:hAnsi="Wingdings 3" w:hint="default"/>
      </w:rPr>
    </w:lvl>
    <w:lvl w:ilvl="8" w:tplc="743CC3D4"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3CBB1CA5"/>
    <w:multiLevelType w:val="hybridMultilevel"/>
    <w:tmpl w:val="277A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A52A51"/>
    <w:multiLevelType w:val="hybridMultilevel"/>
    <w:tmpl w:val="2AFA2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BE4884"/>
    <w:multiLevelType w:val="hybridMultilevel"/>
    <w:tmpl w:val="56A0B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5650E0"/>
    <w:multiLevelType w:val="hybridMultilevel"/>
    <w:tmpl w:val="DABC1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8B4D27"/>
    <w:multiLevelType w:val="hybridMultilevel"/>
    <w:tmpl w:val="09D6C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FAC156"/>
    <w:multiLevelType w:val="hybridMultilevel"/>
    <w:tmpl w:val="446684E2"/>
    <w:lvl w:ilvl="0" w:tplc="3AEA992A">
      <w:start w:val="1"/>
      <w:numFmt w:val="bullet"/>
      <w:lvlText w:val=""/>
      <w:lvlJc w:val="left"/>
      <w:pPr>
        <w:ind w:left="720" w:hanging="360"/>
      </w:pPr>
      <w:rPr>
        <w:rFonts w:ascii="Symbol" w:hAnsi="Symbol" w:hint="default"/>
      </w:rPr>
    </w:lvl>
    <w:lvl w:ilvl="1" w:tplc="7ECA6DD4">
      <w:start w:val="1"/>
      <w:numFmt w:val="bullet"/>
      <w:lvlText w:val="o"/>
      <w:lvlJc w:val="left"/>
      <w:pPr>
        <w:ind w:left="1440" w:hanging="360"/>
      </w:pPr>
      <w:rPr>
        <w:rFonts w:ascii="Courier New" w:hAnsi="Courier New" w:hint="default"/>
      </w:rPr>
    </w:lvl>
    <w:lvl w:ilvl="2" w:tplc="C2FA8B5C">
      <w:start w:val="1"/>
      <w:numFmt w:val="bullet"/>
      <w:lvlText w:val=""/>
      <w:lvlJc w:val="left"/>
      <w:pPr>
        <w:ind w:left="2160" w:hanging="360"/>
      </w:pPr>
      <w:rPr>
        <w:rFonts w:ascii="Wingdings" w:hAnsi="Wingdings" w:hint="default"/>
      </w:rPr>
    </w:lvl>
    <w:lvl w:ilvl="3" w:tplc="C80E358C">
      <w:start w:val="1"/>
      <w:numFmt w:val="bullet"/>
      <w:lvlText w:val=""/>
      <w:lvlJc w:val="left"/>
      <w:pPr>
        <w:ind w:left="2880" w:hanging="360"/>
      </w:pPr>
      <w:rPr>
        <w:rFonts w:ascii="Symbol" w:hAnsi="Symbol" w:hint="default"/>
      </w:rPr>
    </w:lvl>
    <w:lvl w:ilvl="4" w:tplc="BFFCA686">
      <w:start w:val="1"/>
      <w:numFmt w:val="bullet"/>
      <w:lvlText w:val="o"/>
      <w:lvlJc w:val="left"/>
      <w:pPr>
        <w:ind w:left="3600" w:hanging="360"/>
      </w:pPr>
      <w:rPr>
        <w:rFonts w:ascii="Courier New" w:hAnsi="Courier New" w:hint="default"/>
      </w:rPr>
    </w:lvl>
    <w:lvl w:ilvl="5" w:tplc="EA265E90">
      <w:start w:val="1"/>
      <w:numFmt w:val="bullet"/>
      <w:lvlText w:val=""/>
      <w:lvlJc w:val="left"/>
      <w:pPr>
        <w:ind w:left="4320" w:hanging="360"/>
      </w:pPr>
      <w:rPr>
        <w:rFonts w:ascii="Wingdings" w:hAnsi="Wingdings" w:hint="default"/>
      </w:rPr>
    </w:lvl>
    <w:lvl w:ilvl="6" w:tplc="46849B2A">
      <w:start w:val="1"/>
      <w:numFmt w:val="bullet"/>
      <w:lvlText w:val=""/>
      <w:lvlJc w:val="left"/>
      <w:pPr>
        <w:ind w:left="5040" w:hanging="360"/>
      </w:pPr>
      <w:rPr>
        <w:rFonts w:ascii="Symbol" w:hAnsi="Symbol" w:hint="default"/>
      </w:rPr>
    </w:lvl>
    <w:lvl w:ilvl="7" w:tplc="38966028">
      <w:start w:val="1"/>
      <w:numFmt w:val="bullet"/>
      <w:lvlText w:val="o"/>
      <w:lvlJc w:val="left"/>
      <w:pPr>
        <w:ind w:left="5760" w:hanging="360"/>
      </w:pPr>
      <w:rPr>
        <w:rFonts w:ascii="Courier New" w:hAnsi="Courier New" w:hint="default"/>
      </w:rPr>
    </w:lvl>
    <w:lvl w:ilvl="8" w:tplc="58E0E59C">
      <w:start w:val="1"/>
      <w:numFmt w:val="bullet"/>
      <w:lvlText w:val=""/>
      <w:lvlJc w:val="left"/>
      <w:pPr>
        <w:ind w:left="6480" w:hanging="360"/>
      </w:pPr>
      <w:rPr>
        <w:rFonts w:ascii="Wingdings" w:hAnsi="Wingdings" w:hint="default"/>
      </w:rPr>
    </w:lvl>
  </w:abstractNum>
  <w:abstractNum w:abstractNumId="8" w15:restartNumberingAfterBreak="0">
    <w:nsid w:val="563B6259"/>
    <w:multiLevelType w:val="hybridMultilevel"/>
    <w:tmpl w:val="8ACC4426"/>
    <w:lvl w:ilvl="0" w:tplc="FA6ED6C8">
      <w:start w:val="1"/>
      <w:numFmt w:val="bullet"/>
      <w:lvlText w:val="•"/>
      <w:lvlJc w:val="left"/>
      <w:pPr>
        <w:tabs>
          <w:tab w:val="num" w:pos="720"/>
        </w:tabs>
        <w:ind w:left="720" w:hanging="360"/>
      </w:pPr>
      <w:rPr>
        <w:rFonts w:ascii="Arial" w:hAnsi="Arial" w:hint="default"/>
      </w:rPr>
    </w:lvl>
    <w:lvl w:ilvl="1" w:tplc="77961D96">
      <w:start w:val="1"/>
      <w:numFmt w:val="bullet"/>
      <w:lvlText w:val="•"/>
      <w:lvlJc w:val="left"/>
      <w:pPr>
        <w:tabs>
          <w:tab w:val="num" w:pos="1440"/>
        </w:tabs>
        <w:ind w:left="1440" w:hanging="360"/>
      </w:pPr>
      <w:rPr>
        <w:rFonts w:ascii="Arial" w:hAnsi="Arial" w:hint="default"/>
      </w:rPr>
    </w:lvl>
    <w:lvl w:ilvl="2" w:tplc="8A462E0C" w:tentative="1">
      <w:start w:val="1"/>
      <w:numFmt w:val="bullet"/>
      <w:lvlText w:val="•"/>
      <w:lvlJc w:val="left"/>
      <w:pPr>
        <w:tabs>
          <w:tab w:val="num" w:pos="2160"/>
        </w:tabs>
        <w:ind w:left="2160" w:hanging="360"/>
      </w:pPr>
      <w:rPr>
        <w:rFonts w:ascii="Arial" w:hAnsi="Arial" w:hint="default"/>
      </w:rPr>
    </w:lvl>
    <w:lvl w:ilvl="3" w:tplc="FCF602D0" w:tentative="1">
      <w:start w:val="1"/>
      <w:numFmt w:val="bullet"/>
      <w:lvlText w:val="•"/>
      <w:lvlJc w:val="left"/>
      <w:pPr>
        <w:tabs>
          <w:tab w:val="num" w:pos="2880"/>
        </w:tabs>
        <w:ind w:left="2880" w:hanging="360"/>
      </w:pPr>
      <w:rPr>
        <w:rFonts w:ascii="Arial" w:hAnsi="Arial" w:hint="default"/>
      </w:rPr>
    </w:lvl>
    <w:lvl w:ilvl="4" w:tplc="2D0225FA" w:tentative="1">
      <w:start w:val="1"/>
      <w:numFmt w:val="bullet"/>
      <w:lvlText w:val="•"/>
      <w:lvlJc w:val="left"/>
      <w:pPr>
        <w:tabs>
          <w:tab w:val="num" w:pos="3600"/>
        </w:tabs>
        <w:ind w:left="3600" w:hanging="360"/>
      </w:pPr>
      <w:rPr>
        <w:rFonts w:ascii="Arial" w:hAnsi="Arial" w:hint="default"/>
      </w:rPr>
    </w:lvl>
    <w:lvl w:ilvl="5" w:tplc="2FF8961E" w:tentative="1">
      <w:start w:val="1"/>
      <w:numFmt w:val="bullet"/>
      <w:lvlText w:val="•"/>
      <w:lvlJc w:val="left"/>
      <w:pPr>
        <w:tabs>
          <w:tab w:val="num" w:pos="4320"/>
        </w:tabs>
        <w:ind w:left="4320" w:hanging="360"/>
      </w:pPr>
      <w:rPr>
        <w:rFonts w:ascii="Arial" w:hAnsi="Arial" w:hint="default"/>
      </w:rPr>
    </w:lvl>
    <w:lvl w:ilvl="6" w:tplc="737AB0E2" w:tentative="1">
      <w:start w:val="1"/>
      <w:numFmt w:val="bullet"/>
      <w:lvlText w:val="•"/>
      <w:lvlJc w:val="left"/>
      <w:pPr>
        <w:tabs>
          <w:tab w:val="num" w:pos="5040"/>
        </w:tabs>
        <w:ind w:left="5040" w:hanging="360"/>
      </w:pPr>
      <w:rPr>
        <w:rFonts w:ascii="Arial" w:hAnsi="Arial" w:hint="default"/>
      </w:rPr>
    </w:lvl>
    <w:lvl w:ilvl="7" w:tplc="46D85C90" w:tentative="1">
      <w:start w:val="1"/>
      <w:numFmt w:val="bullet"/>
      <w:lvlText w:val="•"/>
      <w:lvlJc w:val="left"/>
      <w:pPr>
        <w:tabs>
          <w:tab w:val="num" w:pos="5760"/>
        </w:tabs>
        <w:ind w:left="5760" w:hanging="360"/>
      </w:pPr>
      <w:rPr>
        <w:rFonts w:ascii="Arial" w:hAnsi="Arial" w:hint="default"/>
      </w:rPr>
    </w:lvl>
    <w:lvl w:ilvl="8" w:tplc="8AAC5FF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86772CB"/>
    <w:multiLevelType w:val="hybridMultilevel"/>
    <w:tmpl w:val="C106BFB8"/>
    <w:lvl w:ilvl="0" w:tplc="AB2A0F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DE55A7"/>
    <w:multiLevelType w:val="multilevel"/>
    <w:tmpl w:val="503A5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8180047">
    <w:abstractNumId w:val="7"/>
  </w:num>
  <w:num w:numId="2" w16cid:durableId="1690989416">
    <w:abstractNumId w:val="2"/>
  </w:num>
  <w:num w:numId="3" w16cid:durableId="562445510">
    <w:abstractNumId w:val="3"/>
  </w:num>
  <w:num w:numId="4" w16cid:durableId="99762178">
    <w:abstractNumId w:val="5"/>
  </w:num>
  <w:num w:numId="5" w16cid:durableId="1573738478">
    <w:abstractNumId w:val="0"/>
  </w:num>
  <w:num w:numId="6" w16cid:durableId="583690062">
    <w:abstractNumId w:val="8"/>
  </w:num>
  <w:num w:numId="7" w16cid:durableId="449591072">
    <w:abstractNumId w:val="1"/>
  </w:num>
  <w:num w:numId="8" w16cid:durableId="1982537174">
    <w:abstractNumId w:val="6"/>
  </w:num>
  <w:num w:numId="9" w16cid:durableId="1471510718">
    <w:abstractNumId w:val="9"/>
  </w:num>
  <w:num w:numId="10" w16cid:durableId="1609850054">
    <w:abstractNumId w:val="10"/>
  </w:num>
  <w:num w:numId="11" w16cid:durableId="14292359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07B"/>
    <w:rsid w:val="000035DB"/>
    <w:rsid w:val="000241BA"/>
    <w:rsid w:val="000410C7"/>
    <w:rsid w:val="000506BB"/>
    <w:rsid w:val="0005072A"/>
    <w:rsid w:val="0006082F"/>
    <w:rsid w:val="00064EAD"/>
    <w:rsid w:val="00075655"/>
    <w:rsid w:val="00091741"/>
    <w:rsid w:val="000921D0"/>
    <w:rsid w:val="000D08EF"/>
    <w:rsid w:val="000D6174"/>
    <w:rsid w:val="000D7FC4"/>
    <w:rsid w:val="000F4E86"/>
    <w:rsid w:val="00125D44"/>
    <w:rsid w:val="00134A4E"/>
    <w:rsid w:val="00150237"/>
    <w:rsid w:val="00157B0B"/>
    <w:rsid w:val="0016242C"/>
    <w:rsid w:val="00173EDC"/>
    <w:rsid w:val="0018242B"/>
    <w:rsid w:val="001E7F2D"/>
    <w:rsid w:val="001F7965"/>
    <w:rsid w:val="00205E5D"/>
    <w:rsid w:val="00212342"/>
    <w:rsid w:val="00217A66"/>
    <w:rsid w:val="00226E56"/>
    <w:rsid w:val="002370E7"/>
    <w:rsid w:val="00272E5B"/>
    <w:rsid w:val="00284FC8"/>
    <w:rsid w:val="00292174"/>
    <w:rsid w:val="002A2E91"/>
    <w:rsid w:val="002A67CB"/>
    <w:rsid w:val="002D75E4"/>
    <w:rsid w:val="002E325F"/>
    <w:rsid w:val="002E3940"/>
    <w:rsid w:val="002F74EC"/>
    <w:rsid w:val="0030516A"/>
    <w:rsid w:val="00313664"/>
    <w:rsid w:val="003164C5"/>
    <w:rsid w:val="00320EBB"/>
    <w:rsid w:val="00324243"/>
    <w:rsid w:val="00330E3A"/>
    <w:rsid w:val="00344B1A"/>
    <w:rsid w:val="00366065"/>
    <w:rsid w:val="00374B36"/>
    <w:rsid w:val="00377994"/>
    <w:rsid w:val="0039259C"/>
    <w:rsid w:val="003B04B7"/>
    <w:rsid w:val="003D7D40"/>
    <w:rsid w:val="00402EB5"/>
    <w:rsid w:val="00412EBA"/>
    <w:rsid w:val="00421097"/>
    <w:rsid w:val="00422620"/>
    <w:rsid w:val="0044461A"/>
    <w:rsid w:val="00451D13"/>
    <w:rsid w:val="00493A84"/>
    <w:rsid w:val="004A335E"/>
    <w:rsid w:val="004C63B7"/>
    <w:rsid w:val="004D5D41"/>
    <w:rsid w:val="00511B8F"/>
    <w:rsid w:val="0052296B"/>
    <w:rsid w:val="00536CAE"/>
    <w:rsid w:val="0053796A"/>
    <w:rsid w:val="00557EB5"/>
    <w:rsid w:val="00576CBE"/>
    <w:rsid w:val="005A0A44"/>
    <w:rsid w:val="005B2B1E"/>
    <w:rsid w:val="005C0734"/>
    <w:rsid w:val="005C2C4B"/>
    <w:rsid w:val="005C3BA0"/>
    <w:rsid w:val="005E703A"/>
    <w:rsid w:val="00612B30"/>
    <w:rsid w:val="00641666"/>
    <w:rsid w:val="00690F69"/>
    <w:rsid w:val="006919C0"/>
    <w:rsid w:val="00693E3E"/>
    <w:rsid w:val="006A603D"/>
    <w:rsid w:val="006C24AC"/>
    <w:rsid w:val="006C5CAC"/>
    <w:rsid w:val="006E2288"/>
    <w:rsid w:val="0070200A"/>
    <w:rsid w:val="00722CD0"/>
    <w:rsid w:val="0072606E"/>
    <w:rsid w:val="007377C0"/>
    <w:rsid w:val="00787900"/>
    <w:rsid w:val="007D55D5"/>
    <w:rsid w:val="007F7D84"/>
    <w:rsid w:val="00814EDA"/>
    <w:rsid w:val="00822672"/>
    <w:rsid w:val="00830021"/>
    <w:rsid w:val="00830FD4"/>
    <w:rsid w:val="00840C3A"/>
    <w:rsid w:val="00842BAB"/>
    <w:rsid w:val="00863AE2"/>
    <w:rsid w:val="00864365"/>
    <w:rsid w:val="008720C1"/>
    <w:rsid w:val="008861D9"/>
    <w:rsid w:val="008B6981"/>
    <w:rsid w:val="008C5E6E"/>
    <w:rsid w:val="008D443B"/>
    <w:rsid w:val="008E3A57"/>
    <w:rsid w:val="008F509A"/>
    <w:rsid w:val="00901F6C"/>
    <w:rsid w:val="0093008C"/>
    <w:rsid w:val="0095132F"/>
    <w:rsid w:val="00992FFE"/>
    <w:rsid w:val="009A090D"/>
    <w:rsid w:val="009F1692"/>
    <w:rsid w:val="00A117AF"/>
    <w:rsid w:val="00A11B01"/>
    <w:rsid w:val="00A160B0"/>
    <w:rsid w:val="00A1743B"/>
    <w:rsid w:val="00A613BC"/>
    <w:rsid w:val="00A70F7F"/>
    <w:rsid w:val="00A72419"/>
    <w:rsid w:val="00A96BE1"/>
    <w:rsid w:val="00AB4337"/>
    <w:rsid w:val="00AB5D92"/>
    <w:rsid w:val="00AC21BB"/>
    <w:rsid w:val="00AC2F9D"/>
    <w:rsid w:val="00AC3B47"/>
    <w:rsid w:val="00AD16CA"/>
    <w:rsid w:val="00AD5291"/>
    <w:rsid w:val="00AE5DDF"/>
    <w:rsid w:val="00AF27F3"/>
    <w:rsid w:val="00B320D2"/>
    <w:rsid w:val="00B446AF"/>
    <w:rsid w:val="00B65A67"/>
    <w:rsid w:val="00B67DE1"/>
    <w:rsid w:val="00B7242D"/>
    <w:rsid w:val="00B768AE"/>
    <w:rsid w:val="00B858D5"/>
    <w:rsid w:val="00B90D5B"/>
    <w:rsid w:val="00BA74C2"/>
    <w:rsid w:val="00BD170D"/>
    <w:rsid w:val="00BD5A40"/>
    <w:rsid w:val="00BE5256"/>
    <w:rsid w:val="00BE6095"/>
    <w:rsid w:val="00C07E36"/>
    <w:rsid w:val="00C4474B"/>
    <w:rsid w:val="00C464A0"/>
    <w:rsid w:val="00C52E67"/>
    <w:rsid w:val="00C54446"/>
    <w:rsid w:val="00C74B48"/>
    <w:rsid w:val="00C9482D"/>
    <w:rsid w:val="00CB00A9"/>
    <w:rsid w:val="00CC5BC4"/>
    <w:rsid w:val="00CC5F7E"/>
    <w:rsid w:val="00CD6F2F"/>
    <w:rsid w:val="00CF1AE7"/>
    <w:rsid w:val="00D06D42"/>
    <w:rsid w:val="00D1022F"/>
    <w:rsid w:val="00D23A0E"/>
    <w:rsid w:val="00D4159B"/>
    <w:rsid w:val="00D54798"/>
    <w:rsid w:val="00D55A89"/>
    <w:rsid w:val="00D60CE5"/>
    <w:rsid w:val="00D74FD7"/>
    <w:rsid w:val="00D75EBB"/>
    <w:rsid w:val="00D81366"/>
    <w:rsid w:val="00D86B21"/>
    <w:rsid w:val="00DA51BA"/>
    <w:rsid w:val="00DB3D1F"/>
    <w:rsid w:val="00DE56C7"/>
    <w:rsid w:val="00E04C2C"/>
    <w:rsid w:val="00E2118B"/>
    <w:rsid w:val="00E43DD7"/>
    <w:rsid w:val="00E51F94"/>
    <w:rsid w:val="00E60987"/>
    <w:rsid w:val="00E6255A"/>
    <w:rsid w:val="00E66780"/>
    <w:rsid w:val="00E8158A"/>
    <w:rsid w:val="00EA0B0A"/>
    <w:rsid w:val="00EA2641"/>
    <w:rsid w:val="00EB5347"/>
    <w:rsid w:val="00ED2A92"/>
    <w:rsid w:val="00ED2E67"/>
    <w:rsid w:val="00ED674A"/>
    <w:rsid w:val="00EE05AD"/>
    <w:rsid w:val="00F036CE"/>
    <w:rsid w:val="00F13554"/>
    <w:rsid w:val="00F4099E"/>
    <w:rsid w:val="00F44A4E"/>
    <w:rsid w:val="00F5314A"/>
    <w:rsid w:val="00F725B0"/>
    <w:rsid w:val="00F77C4C"/>
    <w:rsid w:val="00F96E69"/>
    <w:rsid w:val="00FB1EA1"/>
    <w:rsid w:val="00FD607B"/>
    <w:rsid w:val="00FE06E9"/>
    <w:rsid w:val="00FF55BD"/>
    <w:rsid w:val="014A5023"/>
    <w:rsid w:val="04D32775"/>
    <w:rsid w:val="07F68A58"/>
    <w:rsid w:val="087E4EBE"/>
    <w:rsid w:val="08FBCEF3"/>
    <w:rsid w:val="0A463DB2"/>
    <w:rsid w:val="0D80748E"/>
    <w:rsid w:val="0E9CDB6A"/>
    <w:rsid w:val="0EA00D00"/>
    <w:rsid w:val="1070EEC9"/>
    <w:rsid w:val="16F43766"/>
    <w:rsid w:val="17BF996B"/>
    <w:rsid w:val="19826DDF"/>
    <w:rsid w:val="1E50478A"/>
    <w:rsid w:val="1F513847"/>
    <w:rsid w:val="20CA31D2"/>
    <w:rsid w:val="21134874"/>
    <w:rsid w:val="230C9CB4"/>
    <w:rsid w:val="259D53D0"/>
    <w:rsid w:val="25DB93F3"/>
    <w:rsid w:val="2775D249"/>
    <w:rsid w:val="293032ED"/>
    <w:rsid w:val="294EA8F8"/>
    <w:rsid w:val="2A172E0D"/>
    <w:rsid w:val="2A6E835E"/>
    <w:rsid w:val="2B9ADA7F"/>
    <w:rsid w:val="2FF37C52"/>
    <w:rsid w:val="317EB08F"/>
    <w:rsid w:val="3349A65E"/>
    <w:rsid w:val="3426CE98"/>
    <w:rsid w:val="34655309"/>
    <w:rsid w:val="36631A2C"/>
    <w:rsid w:val="367A2BCC"/>
    <w:rsid w:val="381C6493"/>
    <w:rsid w:val="3ACB2402"/>
    <w:rsid w:val="3B9BEF1B"/>
    <w:rsid w:val="3C29B795"/>
    <w:rsid w:val="3CE6777B"/>
    <w:rsid w:val="3FB414EE"/>
    <w:rsid w:val="3FBAF14C"/>
    <w:rsid w:val="40BC6D4A"/>
    <w:rsid w:val="4112CF7C"/>
    <w:rsid w:val="41CE62AB"/>
    <w:rsid w:val="42867EA2"/>
    <w:rsid w:val="42C68D18"/>
    <w:rsid w:val="43D06DD3"/>
    <w:rsid w:val="450E91C3"/>
    <w:rsid w:val="477A5A86"/>
    <w:rsid w:val="47E6CDEB"/>
    <w:rsid w:val="484E112E"/>
    <w:rsid w:val="48BBEF66"/>
    <w:rsid w:val="49ACFF48"/>
    <w:rsid w:val="4A1025FB"/>
    <w:rsid w:val="4B51B154"/>
    <w:rsid w:val="4BFB9ED2"/>
    <w:rsid w:val="4CF2D4A3"/>
    <w:rsid w:val="4D1E11F9"/>
    <w:rsid w:val="4F5055CC"/>
    <w:rsid w:val="50330D3C"/>
    <w:rsid w:val="5921BF9B"/>
    <w:rsid w:val="597D44C7"/>
    <w:rsid w:val="59C1746D"/>
    <w:rsid w:val="5DB9FADA"/>
    <w:rsid w:val="5E2E511F"/>
    <w:rsid w:val="5EB1400A"/>
    <w:rsid w:val="5EC1AD8F"/>
    <w:rsid w:val="602B4FF3"/>
    <w:rsid w:val="60D65DB8"/>
    <w:rsid w:val="60F58E12"/>
    <w:rsid w:val="627E4305"/>
    <w:rsid w:val="62AFFCF3"/>
    <w:rsid w:val="64F86FC3"/>
    <w:rsid w:val="67DBAFED"/>
    <w:rsid w:val="6B4C2397"/>
    <w:rsid w:val="6EC0B614"/>
    <w:rsid w:val="6EE0AD0F"/>
    <w:rsid w:val="719F17D0"/>
    <w:rsid w:val="72F4FC60"/>
    <w:rsid w:val="73005570"/>
    <w:rsid w:val="75404BC1"/>
    <w:rsid w:val="7573882E"/>
    <w:rsid w:val="76A1B64E"/>
    <w:rsid w:val="781405E0"/>
    <w:rsid w:val="784F57D5"/>
    <w:rsid w:val="7A09B87B"/>
    <w:rsid w:val="7A97E057"/>
    <w:rsid w:val="7D0712CA"/>
    <w:rsid w:val="7E02C142"/>
    <w:rsid w:val="7EAA6E34"/>
    <w:rsid w:val="7F0D001A"/>
    <w:rsid w:val="7FCED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A57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60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60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60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60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60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60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60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60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60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0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60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60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60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60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60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60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60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607B"/>
    <w:rPr>
      <w:rFonts w:eastAsiaTheme="majorEastAsia" w:cstheme="majorBidi"/>
      <w:color w:val="272727" w:themeColor="text1" w:themeTint="D8"/>
    </w:rPr>
  </w:style>
  <w:style w:type="paragraph" w:styleId="Title">
    <w:name w:val="Title"/>
    <w:basedOn w:val="Normal"/>
    <w:next w:val="Normal"/>
    <w:link w:val="TitleChar"/>
    <w:uiPriority w:val="10"/>
    <w:qFormat/>
    <w:rsid w:val="00FD60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60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60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60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607B"/>
    <w:pPr>
      <w:spacing w:before="160"/>
      <w:jc w:val="center"/>
    </w:pPr>
    <w:rPr>
      <w:i/>
      <w:iCs/>
      <w:color w:val="404040" w:themeColor="text1" w:themeTint="BF"/>
    </w:rPr>
  </w:style>
  <w:style w:type="character" w:customStyle="1" w:styleId="QuoteChar">
    <w:name w:val="Quote Char"/>
    <w:basedOn w:val="DefaultParagraphFont"/>
    <w:link w:val="Quote"/>
    <w:uiPriority w:val="29"/>
    <w:rsid w:val="00FD607B"/>
    <w:rPr>
      <w:i/>
      <w:iCs/>
      <w:color w:val="404040" w:themeColor="text1" w:themeTint="BF"/>
    </w:rPr>
  </w:style>
  <w:style w:type="paragraph" w:styleId="ListParagraph">
    <w:name w:val="List Paragraph"/>
    <w:basedOn w:val="Normal"/>
    <w:uiPriority w:val="34"/>
    <w:qFormat/>
    <w:rsid w:val="00FD607B"/>
    <w:pPr>
      <w:ind w:left="720"/>
      <w:contextualSpacing/>
    </w:pPr>
  </w:style>
  <w:style w:type="character" w:styleId="IntenseEmphasis">
    <w:name w:val="Intense Emphasis"/>
    <w:basedOn w:val="DefaultParagraphFont"/>
    <w:uiPriority w:val="21"/>
    <w:qFormat/>
    <w:rsid w:val="00FD607B"/>
    <w:rPr>
      <w:i/>
      <w:iCs/>
      <w:color w:val="0F4761" w:themeColor="accent1" w:themeShade="BF"/>
    </w:rPr>
  </w:style>
  <w:style w:type="paragraph" w:styleId="IntenseQuote">
    <w:name w:val="Intense Quote"/>
    <w:basedOn w:val="Normal"/>
    <w:next w:val="Normal"/>
    <w:link w:val="IntenseQuoteChar"/>
    <w:uiPriority w:val="30"/>
    <w:qFormat/>
    <w:rsid w:val="00FD60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607B"/>
    <w:rPr>
      <w:i/>
      <w:iCs/>
      <w:color w:val="0F4761" w:themeColor="accent1" w:themeShade="BF"/>
    </w:rPr>
  </w:style>
  <w:style w:type="character" w:styleId="IntenseReference">
    <w:name w:val="Intense Reference"/>
    <w:basedOn w:val="DefaultParagraphFont"/>
    <w:uiPriority w:val="32"/>
    <w:qFormat/>
    <w:rsid w:val="00FD607B"/>
    <w:rPr>
      <w:b/>
      <w:bCs/>
      <w:smallCaps/>
      <w:color w:val="0F4761" w:themeColor="accent1" w:themeShade="BF"/>
      <w:spacing w:val="5"/>
    </w:rPr>
  </w:style>
  <w:style w:type="paragraph" w:customStyle="1" w:styleId="Default">
    <w:name w:val="Default"/>
    <w:rsid w:val="00FD607B"/>
    <w:pPr>
      <w:autoSpaceDE w:val="0"/>
      <w:autoSpaceDN w:val="0"/>
      <w:adjustRightInd w:val="0"/>
      <w:spacing w:after="0" w:line="240" w:lineRule="auto"/>
    </w:pPr>
    <w:rPr>
      <w:rFonts w:ascii="Century Gothic" w:hAnsi="Century Gothic" w:cs="Century Gothic"/>
      <w:color w:val="000000"/>
      <w:kern w:val="0"/>
      <w:sz w:val="24"/>
      <w:szCs w:val="24"/>
    </w:rPr>
  </w:style>
  <w:style w:type="paragraph" w:customStyle="1" w:styleId="Pa2">
    <w:name w:val="Pa2"/>
    <w:basedOn w:val="Default"/>
    <w:next w:val="Default"/>
    <w:uiPriority w:val="99"/>
    <w:rsid w:val="00377994"/>
    <w:pPr>
      <w:spacing w:line="281" w:lineRule="atLeast"/>
    </w:pPr>
    <w:rPr>
      <w:rFonts w:cstheme="minorBidi"/>
      <w:color w:val="auto"/>
    </w:rPr>
  </w:style>
  <w:style w:type="paragraph" w:styleId="NormalWeb">
    <w:name w:val="Normal (Web)"/>
    <w:basedOn w:val="Normal"/>
    <w:uiPriority w:val="99"/>
    <w:unhideWhenUsed/>
    <w:rsid w:val="0037799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B320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20D2"/>
  </w:style>
  <w:style w:type="paragraph" w:styleId="Footer">
    <w:name w:val="footer"/>
    <w:basedOn w:val="Normal"/>
    <w:link w:val="FooterChar"/>
    <w:uiPriority w:val="99"/>
    <w:unhideWhenUsed/>
    <w:rsid w:val="00B320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20D2"/>
  </w:style>
  <w:style w:type="paragraph" w:customStyle="1" w:styleId="Pa3">
    <w:name w:val="Pa3"/>
    <w:basedOn w:val="Default"/>
    <w:next w:val="Default"/>
    <w:uiPriority w:val="99"/>
    <w:rsid w:val="00F5314A"/>
    <w:pPr>
      <w:spacing w:line="201" w:lineRule="atLeast"/>
    </w:pPr>
    <w:rPr>
      <w:rFonts w:cstheme="minorBidi"/>
      <w:color w:val="auto"/>
    </w:rPr>
  </w:style>
  <w:style w:type="paragraph" w:customStyle="1" w:styleId="paragraph">
    <w:name w:val="paragraph"/>
    <w:basedOn w:val="Normal"/>
    <w:rsid w:val="00A7241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A72419"/>
  </w:style>
  <w:style w:type="character" w:customStyle="1" w:styleId="eop">
    <w:name w:val="eop"/>
    <w:basedOn w:val="DefaultParagraphFont"/>
    <w:rsid w:val="00A72419"/>
  </w:style>
  <w:style w:type="character" w:styleId="CommentReference">
    <w:name w:val="annotation reference"/>
    <w:basedOn w:val="DefaultParagraphFont"/>
    <w:uiPriority w:val="99"/>
    <w:semiHidden/>
    <w:unhideWhenUsed/>
    <w:rsid w:val="0044461A"/>
    <w:rPr>
      <w:sz w:val="16"/>
      <w:szCs w:val="16"/>
    </w:rPr>
  </w:style>
  <w:style w:type="paragraph" w:styleId="CommentText">
    <w:name w:val="annotation text"/>
    <w:basedOn w:val="Normal"/>
    <w:link w:val="CommentTextChar"/>
    <w:uiPriority w:val="99"/>
    <w:unhideWhenUsed/>
    <w:rsid w:val="0044461A"/>
    <w:pPr>
      <w:spacing w:line="240" w:lineRule="auto"/>
    </w:pPr>
    <w:rPr>
      <w:sz w:val="20"/>
      <w:szCs w:val="20"/>
    </w:rPr>
  </w:style>
  <w:style w:type="character" w:customStyle="1" w:styleId="CommentTextChar">
    <w:name w:val="Comment Text Char"/>
    <w:basedOn w:val="DefaultParagraphFont"/>
    <w:link w:val="CommentText"/>
    <w:uiPriority w:val="99"/>
    <w:rsid w:val="0044461A"/>
    <w:rPr>
      <w:sz w:val="20"/>
      <w:szCs w:val="20"/>
    </w:rPr>
  </w:style>
  <w:style w:type="paragraph" w:styleId="CommentSubject">
    <w:name w:val="annotation subject"/>
    <w:basedOn w:val="CommentText"/>
    <w:next w:val="CommentText"/>
    <w:link w:val="CommentSubjectChar"/>
    <w:uiPriority w:val="99"/>
    <w:semiHidden/>
    <w:unhideWhenUsed/>
    <w:rsid w:val="0044461A"/>
    <w:rPr>
      <w:b/>
      <w:bCs/>
    </w:rPr>
  </w:style>
  <w:style w:type="character" w:customStyle="1" w:styleId="CommentSubjectChar">
    <w:name w:val="Comment Subject Char"/>
    <w:basedOn w:val="CommentTextChar"/>
    <w:link w:val="CommentSubject"/>
    <w:uiPriority w:val="99"/>
    <w:semiHidden/>
    <w:rsid w:val="0044461A"/>
    <w:rPr>
      <w:b/>
      <w:bCs/>
      <w:sz w:val="20"/>
      <w:szCs w:val="20"/>
    </w:rPr>
  </w:style>
  <w:style w:type="table" w:styleId="TableGrid">
    <w:name w:val="Table Grid"/>
    <w:basedOn w:val="TableNormal"/>
    <w:uiPriority w:val="39"/>
    <w:rsid w:val="00392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75E4"/>
    <w:rPr>
      <w:color w:val="467886" w:themeColor="hyperlink"/>
      <w:u w:val="single"/>
    </w:rPr>
  </w:style>
  <w:style w:type="character" w:styleId="UnresolvedMention">
    <w:name w:val="Unresolved Mention"/>
    <w:basedOn w:val="DefaultParagraphFont"/>
    <w:uiPriority w:val="99"/>
    <w:semiHidden/>
    <w:unhideWhenUsed/>
    <w:rsid w:val="002D75E4"/>
    <w:rPr>
      <w:color w:val="605E5C"/>
      <w:shd w:val="clear" w:color="auto" w:fill="E1DFDD"/>
    </w:rPr>
  </w:style>
  <w:style w:type="character" w:styleId="FollowedHyperlink">
    <w:name w:val="FollowedHyperlink"/>
    <w:basedOn w:val="DefaultParagraphFont"/>
    <w:uiPriority w:val="99"/>
    <w:semiHidden/>
    <w:unhideWhenUsed/>
    <w:rsid w:val="00226E5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4890">
      <w:bodyDiv w:val="1"/>
      <w:marLeft w:val="0"/>
      <w:marRight w:val="0"/>
      <w:marTop w:val="0"/>
      <w:marBottom w:val="0"/>
      <w:divBdr>
        <w:top w:val="none" w:sz="0" w:space="0" w:color="auto"/>
        <w:left w:val="none" w:sz="0" w:space="0" w:color="auto"/>
        <w:bottom w:val="none" w:sz="0" w:space="0" w:color="auto"/>
        <w:right w:val="none" w:sz="0" w:space="0" w:color="auto"/>
      </w:divBdr>
      <w:divsChild>
        <w:div w:id="12079260">
          <w:marLeft w:val="0"/>
          <w:marRight w:val="0"/>
          <w:marTop w:val="0"/>
          <w:marBottom w:val="0"/>
          <w:divBdr>
            <w:top w:val="none" w:sz="0" w:space="0" w:color="auto"/>
            <w:left w:val="none" w:sz="0" w:space="0" w:color="auto"/>
            <w:bottom w:val="none" w:sz="0" w:space="0" w:color="auto"/>
            <w:right w:val="none" w:sz="0" w:space="0" w:color="auto"/>
          </w:divBdr>
        </w:div>
        <w:div w:id="36198519">
          <w:marLeft w:val="0"/>
          <w:marRight w:val="0"/>
          <w:marTop w:val="0"/>
          <w:marBottom w:val="0"/>
          <w:divBdr>
            <w:top w:val="none" w:sz="0" w:space="0" w:color="auto"/>
            <w:left w:val="none" w:sz="0" w:space="0" w:color="auto"/>
            <w:bottom w:val="none" w:sz="0" w:space="0" w:color="auto"/>
            <w:right w:val="none" w:sz="0" w:space="0" w:color="auto"/>
          </w:divBdr>
        </w:div>
        <w:div w:id="318461101">
          <w:marLeft w:val="0"/>
          <w:marRight w:val="0"/>
          <w:marTop w:val="0"/>
          <w:marBottom w:val="0"/>
          <w:divBdr>
            <w:top w:val="none" w:sz="0" w:space="0" w:color="auto"/>
            <w:left w:val="none" w:sz="0" w:space="0" w:color="auto"/>
            <w:bottom w:val="none" w:sz="0" w:space="0" w:color="auto"/>
            <w:right w:val="none" w:sz="0" w:space="0" w:color="auto"/>
          </w:divBdr>
        </w:div>
        <w:div w:id="641351693">
          <w:marLeft w:val="0"/>
          <w:marRight w:val="0"/>
          <w:marTop w:val="0"/>
          <w:marBottom w:val="0"/>
          <w:divBdr>
            <w:top w:val="none" w:sz="0" w:space="0" w:color="auto"/>
            <w:left w:val="none" w:sz="0" w:space="0" w:color="auto"/>
            <w:bottom w:val="none" w:sz="0" w:space="0" w:color="auto"/>
            <w:right w:val="none" w:sz="0" w:space="0" w:color="auto"/>
          </w:divBdr>
        </w:div>
        <w:div w:id="733550872">
          <w:marLeft w:val="0"/>
          <w:marRight w:val="0"/>
          <w:marTop w:val="0"/>
          <w:marBottom w:val="0"/>
          <w:divBdr>
            <w:top w:val="none" w:sz="0" w:space="0" w:color="auto"/>
            <w:left w:val="none" w:sz="0" w:space="0" w:color="auto"/>
            <w:bottom w:val="none" w:sz="0" w:space="0" w:color="auto"/>
            <w:right w:val="none" w:sz="0" w:space="0" w:color="auto"/>
          </w:divBdr>
        </w:div>
        <w:div w:id="793135425">
          <w:marLeft w:val="0"/>
          <w:marRight w:val="0"/>
          <w:marTop w:val="0"/>
          <w:marBottom w:val="0"/>
          <w:divBdr>
            <w:top w:val="none" w:sz="0" w:space="0" w:color="auto"/>
            <w:left w:val="none" w:sz="0" w:space="0" w:color="auto"/>
            <w:bottom w:val="none" w:sz="0" w:space="0" w:color="auto"/>
            <w:right w:val="none" w:sz="0" w:space="0" w:color="auto"/>
          </w:divBdr>
        </w:div>
        <w:div w:id="970867553">
          <w:marLeft w:val="0"/>
          <w:marRight w:val="0"/>
          <w:marTop w:val="0"/>
          <w:marBottom w:val="0"/>
          <w:divBdr>
            <w:top w:val="none" w:sz="0" w:space="0" w:color="auto"/>
            <w:left w:val="none" w:sz="0" w:space="0" w:color="auto"/>
            <w:bottom w:val="none" w:sz="0" w:space="0" w:color="auto"/>
            <w:right w:val="none" w:sz="0" w:space="0" w:color="auto"/>
          </w:divBdr>
        </w:div>
        <w:div w:id="1110081258">
          <w:marLeft w:val="0"/>
          <w:marRight w:val="0"/>
          <w:marTop w:val="0"/>
          <w:marBottom w:val="0"/>
          <w:divBdr>
            <w:top w:val="none" w:sz="0" w:space="0" w:color="auto"/>
            <w:left w:val="none" w:sz="0" w:space="0" w:color="auto"/>
            <w:bottom w:val="none" w:sz="0" w:space="0" w:color="auto"/>
            <w:right w:val="none" w:sz="0" w:space="0" w:color="auto"/>
          </w:divBdr>
        </w:div>
        <w:div w:id="1116406419">
          <w:marLeft w:val="0"/>
          <w:marRight w:val="0"/>
          <w:marTop w:val="0"/>
          <w:marBottom w:val="0"/>
          <w:divBdr>
            <w:top w:val="none" w:sz="0" w:space="0" w:color="auto"/>
            <w:left w:val="none" w:sz="0" w:space="0" w:color="auto"/>
            <w:bottom w:val="none" w:sz="0" w:space="0" w:color="auto"/>
            <w:right w:val="none" w:sz="0" w:space="0" w:color="auto"/>
          </w:divBdr>
        </w:div>
        <w:div w:id="1518427112">
          <w:marLeft w:val="0"/>
          <w:marRight w:val="0"/>
          <w:marTop w:val="0"/>
          <w:marBottom w:val="0"/>
          <w:divBdr>
            <w:top w:val="none" w:sz="0" w:space="0" w:color="auto"/>
            <w:left w:val="none" w:sz="0" w:space="0" w:color="auto"/>
            <w:bottom w:val="none" w:sz="0" w:space="0" w:color="auto"/>
            <w:right w:val="none" w:sz="0" w:space="0" w:color="auto"/>
          </w:divBdr>
        </w:div>
        <w:div w:id="1617522726">
          <w:marLeft w:val="0"/>
          <w:marRight w:val="0"/>
          <w:marTop w:val="0"/>
          <w:marBottom w:val="0"/>
          <w:divBdr>
            <w:top w:val="none" w:sz="0" w:space="0" w:color="auto"/>
            <w:left w:val="none" w:sz="0" w:space="0" w:color="auto"/>
            <w:bottom w:val="none" w:sz="0" w:space="0" w:color="auto"/>
            <w:right w:val="none" w:sz="0" w:space="0" w:color="auto"/>
          </w:divBdr>
        </w:div>
        <w:div w:id="1693652007">
          <w:marLeft w:val="0"/>
          <w:marRight w:val="0"/>
          <w:marTop w:val="0"/>
          <w:marBottom w:val="0"/>
          <w:divBdr>
            <w:top w:val="none" w:sz="0" w:space="0" w:color="auto"/>
            <w:left w:val="none" w:sz="0" w:space="0" w:color="auto"/>
            <w:bottom w:val="none" w:sz="0" w:space="0" w:color="auto"/>
            <w:right w:val="none" w:sz="0" w:space="0" w:color="auto"/>
          </w:divBdr>
        </w:div>
        <w:div w:id="1811165440">
          <w:marLeft w:val="0"/>
          <w:marRight w:val="0"/>
          <w:marTop w:val="0"/>
          <w:marBottom w:val="0"/>
          <w:divBdr>
            <w:top w:val="none" w:sz="0" w:space="0" w:color="auto"/>
            <w:left w:val="none" w:sz="0" w:space="0" w:color="auto"/>
            <w:bottom w:val="none" w:sz="0" w:space="0" w:color="auto"/>
            <w:right w:val="none" w:sz="0" w:space="0" w:color="auto"/>
          </w:divBdr>
        </w:div>
        <w:div w:id="1846357586">
          <w:marLeft w:val="0"/>
          <w:marRight w:val="0"/>
          <w:marTop w:val="0"/>
          <w:marBottom w:val="0"/>
          <w:divBdr>
            <w:top w:val="none" w:sz="0" w:space="0" w:color="auto"/>
            <w:left w:val="none" w:sz="0" w:space="0" w:color="auto"/>
            <w:bottom w:val="none" w:sz="0" w:space="0" w:color="auto"/>
            <w:right w:val="none" w:sz="0" w:space="0" w:color="auto"/>
          </w:divBdr>
        </w:div>
        <w:div w:id="1910993585">
          <w:marLeft w:val="0"/>
          <w:marRight w:val="0"/>
          <w:marTop w:val="0"/>
          <w:marBottom w:val="0"/>
          <w:divBdr>
            <w:top w:val="none" w:sz="0" w:space="0" w:color="auto"/>
            <w:left w:val="none" w:sz="0" w:space="0" w:color="auto"/>
            <w:bottom w:val="none" w:sz="0" w:space="0" w:color="auto"/>
            <w:right w:val="none" w:sz="0" w:space="0" w:color="auto"/>
          </w:divBdr>
        </w:div>
        <w:div w:id="2113040566">
          <w:marLeft w:val="0"/>
          <w:marRight w:val="0"/>
          <w:marTop w:val="0"/>
          <w:marBottom w:val="0"/>
          <w:divBdr>
            <w:top w:val="none" w:sz="0" w:space="0" w:color="auto"/>
            <w:left w:val="none" w:sz="0" w:space="0" w:color="auto"/>
            <w:bottom w:val="none" w:sz="0" w:space="0" w:color="auto"/>
            <w:right w:val="none" w:sz="0" w:space="0" w:color="auto"/>
          </w:divBdr>
        </w:div>
      </w:divsChild>
    </w:div>
    <w:div w:id="66615652">
      <w:bodyDiv w:val="1"/>
      <w:marLeft w:val="0"/>
      <w:marRight w:val="0"/>
      <w:marTop w:val="0"/>
      <w:marBottom w:val="0"/>
      <w:divBdr>
        <w:top w:val="none" w:sz="0" w:space="0" w:color="auto"/>
        <w:left w:val="none" w:sz="0" w:space="0" w:color="auto"/>
        <w:bottom w:val="none" w:sz="0" w:space="0" w:color="auto"/>
        <w:right w:val="none" w:sz="0" w:space="0" w:color="auto"/>
      </w:divBdr>
    </w:div>
    <w:div w:id="123549642">
      <w:bodyDiv w:val="1"/>
      <w:marLeft w:val="0"/>
      <w:marRight w:val="0"/>
      <w:marTop w:val="0"/>
      <w:marBottom w:val="0"/>
      <w:divBdr>
        <w:top w:val="none" w:sz="0" w:space="0" w:color="auto"/>
        <w:left w:val="none" w:sz="0" w:space="0" w:color="auto"/>
        <w:bottom w:val="none" w:sz="0" w:space="0" w:color="auto"/>
        <w:right w:val="none" w:sz="0" w:space="0" w:color="auto"/>
      </w:divBdr>
    </w:div>
    <w:div w:id="140773127">
      <w:bodyDiv w:val="1"/>
      <w:marLeft w:val="0"/>
      <w:marRight w:val="0"/>
      <w:marTop w:val="0"/>
      <w:marBottom w:val="0"/>
      <w:divBdr>
        <w:top w:val="none" w:sz="0" w:space="0" w:color="auto"/>
        <w:left w:val="none" w:sz="0" w:space="0" w:color="auto"/>
        <w:bottom w:val="none" w:sz="0" w:space="0" w:color="auto"/>
        <w:right w:val="none" w:sz="0" w:space="0" w:color="auto"/>
      </w:divBdr>
    </w:div>
    <w:div w:id="221647375">
      <w:bodyDiv w:val="1"/>
      <w:marLeft w:val="0"/>
      <w:marRight w:val="0"/>
      <w:marTop w:val="0"/>
      <w:marBottom w:val="0"/>
      <w:divBdr>
        <w:top w:val="none" w:sz="0" w:space="0" w:color="auto"/>
        <w:left w:val="none" w:sz="0" w:space="0" w:color="auto"/>
        <w:bottom w:val="none" w:sz="0" w:space="0" w:color="auto"/>
        <w:right w:val="none" w:sz="0" w:space="0" w:color="auto"/>
      </w:divBdr>
    </w:div>
    <w:div w:id="475149726">
      <w:bodyDiv w:val="1"/>
      <w:marLeft w:val="0"/>
      <w:marRight w:val="0"/>
      <w:marTop w:val="0"/>
      <w:marBottom w:val="0"/>
      <w:divBdr>
        <w:top w:val="none" w:sz="0" w:space="0" w:color="auto"/>
        <w:left w:val="none" w:sz="0" w:space="0" w:color="auto"/>
        <w:bottom w:val="none" w:sz="0" w:space="0" w:color="auto"/>
        <w:right w:val="none" w:sz="0" w:space="0" w:color="auto"/>
      </w:divBdr>
      <w:divsChild>
        <w:div w:id="203561552">
          <w:marLeft w:val="403"/>
          <w:marRight w:val="0"/>
          <w:marTop w:val="0"/>
          <w:marBottom w:val="0"/>
          <w:divBdr>
            <w:top w:val="none" w:sz="0" w:space="0" w:color="auto"/>
            <w:left w:val="none" w:sz="0" w:space="0" w:color="auto"/>
            <w:bottom w:val="none" w:sz="0" w:space="0" w:color="auto"/>
            <w:right w:val="none" w:sz="0" w:space="0" w:color="auto"/>
          </w:divBdr>
        </w:div>
        <w:div w:id="1199975847">
          <w:marLeft w:val="403"/>
          <w:marRight w:val="0"/>
          <w:marTop w:val="0"/>
          <w:marBottom w:val="0"/>
          <w:divBdr>
            <w:top w:val="none" w:sz="0" w:space="0" w:color="auto"/>
            <w:left w:val="none" w:sz="0" w:space="0" w:color="auto"/>
            <w:bottom w:val="none" w:sz="0" w:space="0" w:color="auto"/>
            <w:right w:val="none" w:sz="0" w:space="0" w:color="auto"/>
          </w:divBdr>
        </w:div>
        <w:div w:id="1728449758">
          <w:marLeft w:val="403"/>
          <w:marRight w:val="0"/>
          <w:marTop w:val="0"/>
          <w:marBottom w:val="0"/>
          <w:divBdr>
            <w:top w:val="none" w:sz="0" w:space="0" w:color="auto"/>
            <w:left w:val="none" w:sz="0" w:space="0" w:color="auto"/>
            <w:bottom w:val="none" w:sz="0" w:space="0" w:color="auto"/>
            <w:right w:val="none" w:sz="0" w:space="0" w:color="auto"/>
          </w:divBdr>
        </w:div>
        <w:div w:id="2075547308">
          <w:marLeft w:val="403"/>
          <w:marRight w:val="0"/>
          <w:marTop w:val="0"/>
          <w:marBottom w:val="0"/>
          <w:divBdr>
            <w:top w:val="none" w:sz="0" w:space="0" w:color="auto"/>
            <w:left w:val="none" w:sz="0" w:space="0" w:color="auto"/>
            <w:bottom w:val="none" w:sz="0" w:space="0" w:color="auto"/>
            <w:right w:val="none" w:sz="0" w:space="0" w:color="auto"/>
          </w:divBdr>
        </w:div>
      </w:divsChild>
    </w:div>
    <w:div w:id="647788603">
      <w:bodyDiv w:val="1"/>
      <w:marLeft w:val="0"/>
      <w:marRight w:val="0"/>
      <w:marTop w:val="0"/>
      <w:marBottom w:val="0"/>
      <w:divBdr>
        <w:top w:val="none" w:sz="0" w:space="0" w:color="auto"/>
        <w:left w:val="none" w:sz="0" w:space="0" w:color="auto"/>
        <w:bottom w:val="none" w:sz="0" w:space="0" w:color="auto"/>
        <w:right w:val="none" w:sz="0" w:space="0" w:color="auto"/>
      </w:divBdr>
    </w:div>
    <w:div w:id="658578115">
      <w:bodyDiv w:val="1"/>
      <w:marLeft w:val="0"/>
      <w:marRight w:val="0"/>
      <w:marTop w:val="0"/>
      <w:marBottom w:val="0"/>
      <w:divBdr>
        <w:top w:val="none" w:sz="0" w:space="0" w:color="auto"/>
        <w:left w:val="none" w:sz="0" w:space="0" w:color="auto"/>
        <w:bottom w:val="none" w:sz="0" w:space="0" w:color="auto"/>
        <w:right w:val="none" w:sz="0" w:space="0" w:color="auto"/>
      </w:divBdr>
    </w:div>
    <w:div w:id="807086677">
      <w:bodyDiv w:val="1"/>
      <w:marLeft w:val="0"/>
      <w:marRight w:val="0"/>
      <w:marTop w:val="0"/>
      <w:marBottom w:val="0"/>
      <w:divBdr>
        <w:top w:val="none" w:sz="0" w:space="0" w:color="auto"/>
        <w:left w:val="none" w:sz="0" w:space="0" w:color="auto"/>
        <w:bottom w:val="none" w:sz="0" w:space="0" w:color="auto"/>
        <w:right w:val="none" w:sz="0" w:space="0" w:color="auto"/>
      </w:divBdr>
    </w:div>
    <w:div w:id="810754932">
      <w:bodyDiv w:val="1"/>
      <w:marLeft w:val="0"/>
      <w:marRight w:val="0"/>
      <w:marTop w:val="0"/>
      <w:marBottom w:val="0"/>
      <w:divBdr>
        <w:top w:val="none" w:sz="0" w:space="0" w:color="auto"/>
        <w:left w:val="none" w:sz="0" w:space="0" w:color="auto"/>
        <w:bottom w:val="none" w:sz="0" w:space="0" w:color="auto"/>
        <w:right w:val="none" w:sz="0" w:space="0" w:color="auto"/>
      </w:divBdr>
    </w:div>
    <w:div w:id="819734690">
      <w:bodyDiv w:val="1"/>
      <w:marLeft w:val="0"/>
      <w:marRight w:val="0"/>
      <w:marTop w:val="0"/>
      <w:marBottom w:val="0"/>
      <w:divBdr>
        <w:top w:val="none" w:sz="0" w:space="0" w:color="auto"/>
        <w:left w:val="none" w:sz="0" w:space="0" w:color="auto"/>
        <w:bottom w:val="none" w:sz="0" w:space="0" w:color="auto"/>
        <w:right w:val="none" w:sz="0" w:space="0" w:color="auto"/>
      </w:divBdr>
    </w:div>
    <w:div w:id="1024478254">
      <w:bodyDiv w:val="1"/>
      <w:marLeft w:val="0"/>
      <w:marRight w:val="0"/>
      <w:marTop w:val="0"/>
      <w:marBottom w:val="0"/>
      <w:divBdr>
        <w:top w:val="none" w:sz="0" w:space="0" w:color="auto"/>
        <w:left w:val="none" w:sz="0" w:space="0" w:color="auto"/>
        <w:bottom w:val="none" w:sz="0" w:space="0" w:color="auto"/>
        <w:right w:val="none" w:sz="0" w:space="0" w:color="auto"/>
      </w:divBdr>
    </w:div>
    <w:div w:id="1039016592">
      <w:bodyDiv w:val="1"/>
      <w:marLeft w:val="0"/>
      <w:marRight w:val="0"/>
      <w:marTop w:val="0"/>
      <w:marBottom w:val="0"/>
      <w:divBdr>
        <w:top w:val="none" w:sz="0" w:space="0" w:color="auto"/>
        <w:left w:val="none" w:sz="0" w:space="0" w:color="auto"/>
        <w:bottom w:val="none" w:sz="0" w:space="0" w:color="auto"/>
        <w:right w:val="none" w:sz="0" w:space="0" w:color="auto"/>
      </w:divBdr>
    </w:div>
    <w:div w:id="1048915036">
      <w:bodyDiv w:val="1"/>
      <w:marLeft w:val="0"/>
      <w:marRight w:val="0"/>
      <w:marTop w:val="0"/>
      <w:marBottom w:val="0"/>
      <w:divBdr>
        <w:top w:val="none" w:sz="0" w:space="0" w:color="auto"/>
        <w:left w:val="none" w:sz="0" w:space="0" w:color="auto"/>
        <w:bottom w:val="none" w:sz="0" w:space="0" w:color="auto"/>
        <w:right w:val="none" w:sz="0" w:space="0" w:color="auto"/>
      </w:divBdr>
    </w:div>
    <w:div w:id="1089347515">
      <w:bodyDiv w:val="1"/>
      <w:marLeft w:val="0"/>
      <w:marRight w:val="0"/>
      <w:marTop w:val="0"/>
      <w:marBottom w:val="0"/>
      <w:divBdr>
        <w:top w:val="none" w:sz="0" w:space="0" w:color="auto"/>
        <w:left w:val="none" w:sz="0" w:space="0" w:color="auto"/>
        <w:bottom w:val="none" w:sz="0" w:space="0" w:color="auto"/>
        <w:right w:val="none" w:sz="0" w:space="0" w:color="auto"/>
      </w:divBdr>
    </w:div>
    <w:div w:id="1171532355">
      <w:bodyDiv w:val="1"/>
      <w:marLeft w:val="0"/>
      <w:marRight w:val="0"/>
      <w:marTop w:val="0"/>
      <w:marBottom w:val="0"/>
      <w:divBdr>
        <w:top w:val="none" w:sz="0" w:space="0" w:color="auto"/>
        <w:left w:val="none" w:sz="0" w:space="0" w:color="auto"/>
        <w:bottom w:val="none" w:sz="0" w:space="0" w:color="auto"/>
        <w:right w:val="none" w:sz="0" w:space="0" w:color="auto"/>
      </w:divBdr>
    </w:div>
    <w:div w:id="1203636236">
      <w:bodyDiv w:val="1"/>
      <w:marLeft w:val="0"/>
      <w:marRight w:val="0"/>
      <w:marTop w:val="0"/>
      <w:marBottom w:val="0"/>
      <w:divBdr>
        <w:top w:val="none" w:sz="0" w:space="0" w:color="auto"/>
        <w:left w:val="none" w:sz="0" w:space="0" w:color="auto"/>
        <w:bottom w:val="none" w:sz="0" w:space="0" w:color="auto"/>
        <w:right w:val="none" w:sz="0" w:space="0" w:color="auto"/>
      </w:divBdr>
    </w:div>
    <w:div w:id="1259407194">
      <w:bodyDiv w:val="1"/>
      <w:marLeft w:val="0"/>
      <w:marRight w:val="0"/>
      <w:marTop w:val="0"/>
      <w:marBottom w:val="0"/>
      <w:divBdr>
        <w:top w:val="none" w:sz="0" w:space="0" w:color="auto"/>
        <w:left w:val="none" w:sz="0" w:space="0" w:color="auto"/>
        <w:bottom w:val="none" w:sz="0" w:space="0" w:color="auto"/>
        <w:right w:val="none" w:sz="0" w:space="0" w:color="auto"/>
      </w:divBdr>
    </w:div>
    <w:div w:id="1374891592">
      <w:bodyDiv w:val="1"/>
      <w:marLeft w:val="0"/>
      <w:marRight w:val="0"/>
      <w:marTop w:val="0"/>
      <w:marBottom w:val="0"/>
      <w:divBdr>
        <w:top w:val="none" w:sz="0" w:space="0" w:color="auto"/>
        <w:left w:val="none" w:sz="0" w:space="0" w:color="auto"/>
        <w:bottom w:val="none" w:sz="0" w:space="0" w:color="auto"/>
        <w:right w:val="none" w:sz="0" w:space="0" w:color="auto"/>
      </w:divBdr>
    </w:div>
    <w:div w:id="1487043901">
      <w:bodyDiv w:val="1"/>
      <w:marLeft w:val="0"/>
      <w:marRight w:val="0"/>
      <w:marTop w:val="0"/>
      <w:marBottom w:val="0"/>
      <w:divBdr>
        <w:top w:val="none" w:sz="0" w:space="0" w:color="auto"/>
        <w:left w:val="none" w:sz="0" w:space="0" w:color="auto"/>
        <w:bottom w:val="none" w:sz="0" w:space="0" w:color="auto"/>
        <w:right w:val="none" w:sz="0" w:space="0" w:color="auto"/>
      </w:divBdr>
    </w:div>
    <w:div w:id="1531382663">
      <w:bodyDiv w:val="1"/>
      <w:marLeft w:val="0"/>
      <w:marRight w:val="0"/>
      <w:marTop w:val="0"/>
      <w:marBottom w:val="0"/>
      <w:divBdr>
        <w:top w:val="none" w:sz="0" w:space="0" w:color="auto"/>
        <w:left w:val="none" w:sz="0" w:space="0" w:color="auto"/>
        <w:bottom w:val="none" w:sz="0" w:space="0" w:color="auto"/>
        <w:right w:val="none" w:sz="0" w:space="0" w:color="auto"/>
      </w:divBdr>
    </w:div>
    <w:div w:id="1606502161">
      <w:bodyDiv w:val="1"/>
      <w:marLeft w:val="0"/>
      <w:marRight w:val="0"/>
      <w:marTop w:val="0"/>
      <w:marBottom w:val="0"/>
      <w:divBdr>
        <w:top w:val="none" w:sz="0" w:space="0" w:color="auto"/>
        <w:left w:val="none" w:sz="0" w:space="0" w:color="auto"/>
        <w:bottom w:val="none" w:sz="0" w:space="0" w:color="auto"/>
        <w:right w:val="none" w:sz="0" w:space="0" w:color="auto"/>
      </w:divBdr>
      <w:divsChild>
        <w:div w:id="222253984">
          <w:marLeft w:val="576"/>
          <w:marRight w:val="0"/>
          <w:marTop w:val="80"/>
          <w:marBottom w:val="0"/>
          <w:divBdr>
            <w:top w:val="none" w:sz="0" w:space="0" w:color="auto"/>
            <w:left w:val="none" w:sz="0" w:space="0" w:color="auto"/>
            <w:bottom w:val="none" w:sz="0" w:space="0" w:color="auto"/>
            <w:right w:val="none" w:sz="0" w:space="0" w:color="auto"/>
          </w:divBdr>
        </w:div>
        <w:div w:id="372193062">
          <w:marLeft w:val="576"/>
          <w:marRight w:val="0"/>
          <w:marTop w:val="80"/>
          <w:marBottom w:val="0"/>
          <w:divBdr>
            <w:top w:val="none" w:sz="0" w:space="0" w:color="auto"/>
            <w:left w:val="none" w:sz="0" w:space="0" w:color="auto"/>
            <w:bottom w:val="none" w:sz="0" w:space="0" w:color="auto"/>
            <w:right w:val="none" w:sz="0" w:space="0" w:color="auto"/>
          </w:divBdr>
        </w:div>
        <w:div w:id="1228421363">
          <w:marLeft w:val="576"/>
          <w:marRight w:val="0"/>
          <w:marTop w:val="80"/>
          <w:marBottom w:val="0"/>
          <w:divBdr>
            <w:top w:val="none" w:sz="0" w:space="0" w:color="auto"/>
            <w:left w:val="none" w:sz="0" w:space="0" w:color="auto"/>
            <w:bottom w:val="none" w:sz="0" w:space="0" w:color="auto"/>
            <w:right w:val="none" w:sz="0" w:space="0" w:color="auto"/>
          </w:divBdr>
        </w:div>
      </w:divsChild>
    </w:div>
    <w:div w:id="1629510105">
      <w:bodyDiv w:val="1"/>
      <w:marLeft w:val="0"/>
      <w:marRight w:val="0"/>
      <w:marTop w:val="0"/>
      <w:marBottom w:val="0"/>
      <w:divBdr>
        <w:top w:val="none" w:sz="0" w:space="0" w:color="auto"/>
        <w:left w:val="none" w:sz="0" w:space="0" w:color="auto"/>
        <w:bottom w:val="none" w:sz="0" w:space="0" w:color="auto"/>
        <w:right w:val="none" w:sz="0" w:space="0" w:color="auto"/>
      </w:divBdr>
    </w:div>
    <w:div w:id="1675719594">
      <w:bodyDiv w:val="1"/>
      <w:marLeft w:val="0"/>
      <w:marRight w:val="0"/>
      <w:marTop w:val="0"/>
      <w:marBottom w:val="0"/>
      <w:divBdr>
        <w:top w:val="none" w:sz="0" w:space="0" w:color="auto"/>
        <w:left w:val="none" w:sz="0" w:space="0" w:color="auto"/>
        <w:bottom w:val="none" w:sz="0" w:space="0" w:color="auto"/>
        <w:right w:val="none" w:sz="0" w:space="0" w:color="auto"/>
      </w:divBdr>
    </w:div>
    <w:div w:id="1854418853">
      <w:bodyDiv w:val="1"/>
      <w:marLeft w:val="0"/>
      <w:marRight w:val="0"/>
      <w:marTop w:val="0"/>
      <w:marBottom w:val="0"/>
      <w:divBdr>
        <w:top w:val="none" w:sz="0" w:space="0" w:color="auto"/>
        <w:left w:val="none" w:sz="0" w:space="0" w:color="auto"/>
        <w:bottom w:val="none" w:sz="0" w:space="0" w:color="auto"/>
        <w:right w:val="none" w:sz="0" w:space="0" w:color="auto"/>
      </w:divBdr>
    </w:div>
    <w:div w:id="1875995734">
      <w:bodyDiv w:val="1"/>
      <w:marLeft w:val="0"/>
      <w:marRight w:val="0"/>
      <w:marTop w:val="0"/>
      <w:marBottom w:val="0"/>
      <w:divBdr>
        <w:top w:val="none" w:sz="0" w:space="0" w:color="auto"/>
        <w:left w:val="none" w:sz="0" w:space="0" w:color="auto"/>
        <w:bottom w:val="none" w:sz="0" w:space="0" w:color="auto"/>
        <w:right w:val="none" w:sz="0" w:space="0" w:color="auto"/>
      </w:divBdr>
      <w:divsChild>
        <w:div w:id="165293963">
          <w:marLeft w:val="403"/>
          <w:marRight w:val="0"/>
          <w:marTop w:val="0"/>
          <w:marBottom w:val="0"/>
          <w:divBdr>
            <w:top w:val="none" w:sz="0" w:space="0" w:color="auto"/>
            <w:left w:val="none" w:sz="0" w:space="0" w:color="auto"/>
            <w:bottom w:val="none" w:sz="0" w:space="0" w:color="auto"/>
            <w:right w:val="none" w:sz="0" w:space="0" w:color="auto"/>
          </w:divBdr>
        </w:div>
        <w:div w:id="386149301">
          <w:marLeft w:val="403"/>
          <w:marRight w:val="0"/>
          <w:marTop w:val="0"/>
          <w:marBottom w:val="0"/>
          <w:divBdr>
            <w:top w:val="none" w:sz="0" w:space="0" w:color="auto"/>
            <w:left w:val="none" w:sz="0" w:space="0" w:color="auto"/>
            <w:bottom w:val="none" w:sz="0" w:space="0" w:color="auto"/>
            <w:right w:val="none" w:sz="0" w:space="0" w:color="auto"/>
          </w:divBdr>
        </w:div>
        <w:div w:id="543374994">
          <w:marLeft w:val="403"/>
          <w:marRight w:val="0"/>
          <w:marTop w:val="0"/>
          <w:marBottom w:val="0"/>
          <w:divBdr>
            <w:top w:val="none" w:sz="0" w:space="0" w:color="auto"/>
            <w:left w:val="none" w:sz="0" w:space="0" w:color="auto"/>
            <w:bottom w:val="none" w:sz="0" w:space="0" w:color="auto"/>
            <w:right w:val="none" w:sz="0" w:space="0" w:color="auto"/>
          </w:divBdr>
        </w:div>
        <w:div w:id="785346387">
          <w:marLeft w:val="403"/>
          <w:marRight w:val="0"/>
          <w:marTop w:val="0"/>
          <w:marBottom w:val="0"/>
          <w:divBdr>
            <w:top w:val="none" w:sz="0" w:space="0" w:color="auto"/>
            <w:left w:val="none" w:sz="0" w:space="0" w:color="auto"/>
            <w:bottom w:val="none" w:sz="0" w:space="0" w:color="auto"/>
            <w:right w:val="none" w:sz="0" w:space="0" w:color="auto"/>
          </w:divBdr>
        </w:div>
        <w:div w:id="1401248919">
          <w:marLeft w:val="403"/>
          <w:marRight w:val="0"/>
          <w:marTop w:val="0"/>
          <w:marBottom w:val="0"/>
          <w:divBdr>
            <w:top w:val="none" w:sz="0" w:space="0" w:color="auto"/>
            <w:left w:val="none" w:sz="0" w:space="0" w:color="auto"/>
            <w:bottom w:val="none" w:sz="0" w:space="0" w:color="auto"/>
            <w:right w:val="none" w:sz="0" w:space="0" w:color="auto"/>
          </w:divBdr>
        </w:div>
        <w:div w:id="1924996112">
          <w:marLeft w:val="403"/>
          <w:marRight w:val="0"/>
          <w:marTop w:val="0"/>
          <w:marBottom w:val="0"/>
          <w:divBdr>
            <w:top w:val="none" w:sz="0" w:space="0" w:color="auto"/>
            <w:left w:val="none" w:sz="0" w:space="0" w:color="auto"/>
            <w:bottom w:val="none" w:sz="0" w:space="0" w:color="auto"/>
            <w:right w:val="none" w:sz="0" w:space="0" w:color="auto"/>
          </w:divBdr>
        </w:div>
      </w:divsChild>
    </w:div>
    <w:div w:id="1932006544">
      <w:bodyDiv w:val="1"/>
      <w:marLeft w:val="0"/>
      <w:marRight w:val="0"/>
      <w:marTop w:val="0"/>
      <w:marBottom w:val="0"/>
      <w:divBdr>
        <w:top w:val="none" w:sz="0" w:space="0" w:color="auto"/>
        <w:left w:val="none" w:sz="0" w:space="0" w:color="auto"/>
        <w:bottom w:val="none" w:sz="0" w:space="0" w:color="auto"/>
        <w:right w:val="none" w:sz="0" w:space="0" w:color="auto"/>
      </w:divBdr>
    </w:div>
    <w:div w:id="1970477769">
      <w:bodyDiv w:val="1"/>
      <w:marLeft w:val="0"/>
      <w:marRight w:val="0"/>
      <w:marTop w:val="0"/>
      <w:marBottom w:val="0"/>
      <w:divBdr>
        <w:top w:val="none" w:sz="0" w:space="0" w:color="auto"/>
        <w:left w:val="none" w:sz="0" w:space="0" w:color="auto"/>
        <w:bottom w:val="none" w:sz="0" w:space="0" w:color="auto"/>
        <w:right w:val="none" w:sz="0" w:space="0" w:color="auto"/>
      </w:divBdr>
    </w:div>
    <w:div w:id="2002539493">
      <w:bodyDiv w:val="1"/>
      <w:marLeft w:val="0"/>
      <w:marRight w:val="0"/>
      <w:marTop w:val="0"/>
      <w:marBottom w:val="0"/>
      <w:divBdr>
        <w:top w:val="none" w:sz="0" w:space="0" w:color="auto"/>
        <w:left w:val="none" w:sz="0" w:space="0" w:color="auto"/>
        <w:bottom w:val="none" w:sz="0" w:space="0" w:color="auto"/>
        <w:right w:val="none" w:sz="0" w:space="0" w:color="auto"/>
      </w:divBdr>
    </w:div>
    <w:div w:id="2134471901">
      <w:bodyDiv w:val="1"/>
      <w:marLeft w:val="0"/>
      <w:marRight w:val="0"/>
      <w:marTop w:val="0"/>
      <w:marBottom w:val="0"/>
      <w:divBdr>
        <w:top w:val="none" w:sz="0" w:space="0" w:color="auto"/>
        <w:left w:val="none" w:sz="0" w:space="0" w:color="auto"/>
        <w:bottom w:val="none" w:sz="0" w:space="0" w:color="auto"/>
        <w:right w:val="none" w:sz="0" w:space="0" w:color="auto"/>
      </w:divBdr>
    </w:div>
    <w:div w:id="213721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hyperlink" Target="https://www.eani.org.uk/parents/special-educational-needs-sen"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hyperlink" Target="https://send.eani.org.uk/statutory-assessment/statutory-assessment-and-review-service/request-statutory-assessment"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pxhere.com/en/photo/881336" TargetMode="Externa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9296A5-0C90-4645-A3F9-F559ECB66687}" type="doc">
      <dgm:prSet loTypeId="urn:microsoft.com/office/officeart/2005/8/layout/hChevron3" loCatId="process" qsTypeId="urn:microsoft.com/office/officeart/2005/8/quickstyle/simple1" qsCatId="simple" csTypeId="urn:microsoft.com/office/officeart/2005/8/colors/accent4_3" csCatId="accent4" phldr="1"/>
      <dgm:spPr/>
    </dgm:pt>
    <dgm:pt modelId="{2A6BEC36-CBF5-4C59-A296-512E546406B9}">
      <dgm:prSet phldrT="[Text]" custT="1"/>
      <dgm:spPr>
        <a:xfrm>
          <a:off x="4320" y="0"/>
          <a:ext cx="3067893" cy="755650"/>
        </a:xfrm>
        <a:prstGeom prst="homePlate">
          <a:avLst/>
        </a:prstGeom>
        <a:solidFill>
          <a:srgbClr val="0F9ED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600">
              <a:solidFill>
                <a:sysClr val="window" lastClr="FFFFFF"/>
              </a:solidFill>
              <a:latin typeface="Calibri" panose="020F0502020204030204"/>
              <a:ea typeface="+mn-ea"/>
              <a:cs typeface="+mn-cs"/>
            </a:rPr>
            <a:t>Whole School Educational </a:t>
          </a:r>
        </a:p>
        <a:p>
          <a:pPr>
            <a:buNone/>
          </a:pPr>
          <a:r>
            <a:rPr lang="en-GB" sz="1600">
              <a:solidFill>
                <a:sysClr val="window" lastClr="FFFFFF"/>
              </a:solidFill>
              <a:latin typeface="Calibri" panose="020F0502020204030204"/>
              <a:ea typeface="+mn-ea"/>
              <a:cs typeface="+mn-cs"/>
            </a:rPr>
            <a:t>Provision</a:t>
          </a:r>
        </a:p>
      </dgm:t>
    </dgm:pt>
    <dgm:pt modelId="{DEBD526A-6ABC-4908-930E-2DFC1D1ADC09}" type="parTrans" cxnId="{10A19F45-0B70-4D56-9823-EDD15AAA2FBB}">
      <dgm:prSet/>
      <dgm:spPr/>
      <dgm:t>
        <a:bodyPr/>
        <a:lstStyle/>
        <a:p>
          <a:endParaRPr lang="en-GB"/>
        </a:p>
      </dgm:t>
    </dgm:pt>
    <dgm:pt modelId="{D6CE40C1-B3AB-4770-9B1A-8B6F7FC9B4F4}" type="sibTrans" cxnId="{10A19F45-0B70-4D56-9823-EDD15AAA2FBB}">
      <dgm:prSet/>
      <dgm:spPr/>
      <dgm:t>
        <a:bodyPr/>
        <a:lstStyle/>
        <a:p>
          <a:endParaRPr lang="en-GB"/>
        </a:p>
      </dgm:t>
    </dgm:pt>
    <dgm:pt modelId="{81F77856-82C5-4EF9-8A0C-65930C525969}">
      <dgm:prSet phldrT="[Text]" custT="1"/>
      <dgm:spPr>
        <a:xfrm>
          <a:off x="2458635" y="0"/>
          <a:ext cx="3067893" cy="755650"/>
        </a:xfrm>
        <a:prstGeom prst="chevron">
          <a:avLst/>
        </a:prstGeom>
        <a:solidFill>
          <a:srgbClr val="0F9ED5">
            <a:shade val="80000"/>
            <a:hueOff val="528246"/>
            <a:satOff val="-30258"/>
            <a:lumOff val="3354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600">
              <a:solidFill>
                <a:sysClr val="window" lastClr="FFFFFF"/>
              </a:solidFill>
              <a:latin typeface="Calibri" panose="020F0502020204030204"/>
              <a:ea typeface="+mn-ea"/>
              <a:cs typeface="+mn-cs"/>
            </a:rPr>
            <a:t>Special Educational Provision</a:t>
          </a:r>
        </a:p>
      </dgm:t>
    </dgm:pt>
    <dgm:pt modelId="{6EC9E5F2-0554-4095-944D-BBBF4A65DC2C}" type="parTrans" cxnId="{90C64F4A-7230-4B89-900F-BFDA8AFE2CC8}">
      <dgm:prSet/>
      <dgm:spPr/>
      <dgm:t>
        <a:bodyPr/>
        <a:lstStyle/>
        <a:p>
          <a:endParaRPr lang="en-GB"/>
        </a:p>
      </dgm:t>
    </dgm:pt>
    <dgm:pt modelId="{BD1A3421-4356-46C0-8BDF-C34DFAC6478C}" type="sibTrans" cxnId="{90C64F4A-7230-4B89-900F-BFDA8AFE2CC8}">
      <dgm:prSet/>
      <dgm:spPr/>
      <dgm:t>
        <a:bodyPr/>
        <a:lstStyle/>
        <a:p>
          <a:endParaRPr lang="en-GB"/>
        </a:p>
      </dgm:t>
    </dgm:pt>
    <dgm:pt modelId="{91DDEB91-35CD-4657-B46C-42B451DF2DAB}" type="pres">
      <dgm:prSet presAssocID="{0E9296A5-0C90-4645-A3F9-F559ECB66687}" presName="Name0" presStyleCnt="0">
        <dgm:presLayoutVars>
          <dgm:dir/>
          <dgm:resizeHandles val="exact"/>
        </dgm:presLayoutVars>
      </dgm:prSet>
      <dgm:spPr/>
    </dgm:pt>
    <dgm:pt modelId="{F654089A-2D0D-496F-8EBD-4CC416E47E39}" type="pres">
      <dgm:prSet presAssocID="{2A6BEC36-CBF5-4C59-A296-512E546406B9}" presName="parTxOnly" presStyleLbl="node1" presStyleIdx="0" presStyleCnt="2" custScaleX="121898">
        <dgm:presLayoutVars>
          <dgm:bulletEnabled val="1"/>
        </dgm:presLayoutVars>
      </dgm:prSet>
      <dgm:spPr/>
    </dgm:pt>
    <dgm:pt modelId="{CD1230D0-BCEE-40F4-8D15-E0E86B39F21D}" type="pres">
      <dgm:prSet presAssocID="{D6CE40C1-B3AB-4770-9B1A-8B6F7FC9B4F4}" presName="parSpace" presStyleCnt="0"/>
      <dgm:spPr/>
    </dgm:pt>
    <dgm:pt modelId="{918F294B-CA60-4A5A-A884-C3AE5C435068}" type="pres">
      <dgm:prSet presAssocID="{81F77856-82C5-4EF9-8A0C-65930C525969}" presName="parTxOnly" presStyleLbl="node1" presStyleIdx="1" presStyleCnt="2">
        <dgm:presLayoutVars>
          <dgm:bulletEnabled val="1"/>
        </dgm:presLayoutVars>
      </dgm:prSet>
      <dgm:spPr/>
    </dgm:pt>
  </dgm:ptLst>
  <dgm:cxnLst>
    <dgm:cxn modelId="{63C2CC60-870D-40B2-8E10-B8BE0D36F151}" type="presOf" srcId="{0E9296A5-0C90-4645-A3F9-F559ECB66687}" destId="{91DDEB91-35CD-4657-B46C-42B451DF2DAB}" srcOrd="0" destOrd="0" presId="urn:microsoft.com/office/officeart/2005/8/layout/hChevron3"/>
    <dgm:cxn modelId="{10A19F45-0B70-4D56-9823-EDD15AAA2FBB}" srcId="{0E9296A5-0C90-4645-A3F9-F559ECB66687}" destId="{2A6BEC36-CBF5-4C59-A296-512E546406B9}" srcOrd="0" destOrd="0" parTransId="{DEBD526A-6ABC-4908-930E-2DFC1D1ADC09}" sibTransId="{D6CE40C1-B3AB-4770-9B1A-8B6F7FC9B4F4}"/>
    <dgm:cxn modelId="{50EFC745-170F-4F08-B31B-5D31B8A4702A}" type="presOf" srcId="{2A6BEC36-CBF5-4C59-A296-512E546406B9}" destId="{F654089A-2D0D-496F-8EBD-4CC416E47E39}" srcOrd="0" destOrd="0" presId="urn:microsoft.com/office/officeart/2005/8/layout/hChevron3"/>
    <dgm:cxn modelId="{90C64F4A-7230-4B89-900F-BFDA8AFE2CC8}" srcId="{0E9296A5-0C90-4645-A3F9-F559ECB66687}" destId="{81F77856-82C5-4EF9-8A0C-65930C525969}" srcOrd="1" destOrd="0" parTransId="{6EC9E5F2-0554-4095-944D-BBBF4A65DC2C}" sibTransId="{BD1A3421-4356-46C0-8BDF-C34DFAC6478C}"/>
    <dgm:cxn modelId="{173C3CA6-FAB3-4E73-AC3A-C89D2A6271D2}" type="presOf" srcId="{81F77856-82C5-4EF9-8A0C-65930C525969}" destId="{918F294B-CA60-4A5A-A884-C3AE5C435068}" srcOrd="0" destOrd="0" presId="urn:microsoft.com/office/officeart/2005/8/layout/hChevron3"/>
    <dgm:cxn modelId="{10A05537-2BCC-4139-8C0C-C7FA000C8DB0}" type="presParOf" srcId="{91DDEB91-35CD-4657-B46C-42B451DF2DAB}" destId="{F654089A-2D0D-496F-8EBD-4CC416E47E39}" srcOrd="0" destOrd="0" presId="urn:microsoft.com/office/officeart/2005/8/layout/hChevron3"/>
    <dgm:cxn modelId="{58043D79-7AD8-43D1-9836-AA4C953C47EE}" type="presParOf" srcId="{91DDEB91-35CD-4657-B46C-42B451DF2DAB}" destId="{CD1230D0-BCEE-40F4-8D15-E0E86B39F21D}" srcOrd="1" destOrd="0" presId="urn:microsoft.com/office/officeart/2005/8/layout/hChevron3"/>
    <dgm:cxn modelId="{06084E40-2EEA-4DD1-AAC1-C26C9E00DEE0}" type="presParOf" srcId="{91DDEB91-35CD-4657-B46C-42B451DF2DAB}" destId="{918F294B-CA60-4A5A-A884-C3AE5C435068}" srcOrd="2" destOrd="0" presId="urn:microsoft.com/office/officeart/2005/8/layout/hChevron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54089A-2D0D-496F-8EBD-4CC416E47E39}">
      <dsp:nvSpPr>
        <dsp:cNvPr id="0" name=""/>
        <dsp:cNvSpPr/>
      </dsp:nvSpPr>
      <dsp:spPr>
        <a:xfrm>
          <a:off x="988" y="0"/>
          <a:ext cx="3238433" cy="641349"/>
        </a:xfrm>
        <a:prstGeom prst="homePlate">
          <a:avLst/>
        </a:prstGeom>
        <a:solidFill>
          <a:srgbClr val="0F9ED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2672" rIns="21336" bIns="42672"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panose="020F0502020204030204"/>
              <a:ea typeface="+mn-ea"/>
              <a:cs typeface="+mn-cs"/>
            </a:rPr>
            <a:t>Whole School Educational </a:t>
          </a:r>
        </a:p>
        <a:p>
          <a:pPr marL="0" lvl="0" indent="0" algn="ctr" defTabSz="711200">
            <a:lnSpc>
              <a:spcPct val="90000"/>
            </a:lnSpc>
            <a:spcBef>
              <a:spcPct val="0"/>
            </a:spcBef>
            <a:spcAft>
              <a:spcPct val="35000"/>
            </a:spcAft>
            <a:buNone/>
          </a:pPr>
          <a:r>
            <a:rPr lang="en-GB" sz="1600" kern="1200">
              <a:solidFill>
                <a:sysClr val="window" lastClr="FFFFFF"/>
              </a:solidFill>
              <a:latin typeface="Calibri" panose="020F0502020204030204"/>
              <a:ea typeface="+mn-ea"/>
              <a:cs typeface="+mn-cs"/>
            </a:rPr>
            <a:t>Provision</a:t>
          </a:r>
        </a:p>
      </dsp:txBody>
      <dsp:txXfrm>
        <a:off x="988" y="0"/>
        <a:ext cx="3078096" cy="641349"/>
      </dsp:txXfrm>
    </dsp:sp>
    <dsp:sp modelId="{918F294B-CA60-4A5A-A884-C3AE5C435068}">
      <dsp:nvSpPr>
        <dsp:cNvPr id="0" name=""/>
        <dsp:cNvSpPr/>
      </dsp:nvSpPr>
      <dsp:spPr>
        <a:xfrm>
          <a:off x="2708086" y="0"/>
          <a:ext cx="2656675" cy="641349"/>
        </a:xfrm>
        <a:prstGeom prst="chevron">
          <a:avLst/>
        </a:prstGeom>
        <a:solidFill>
          <a:srgbClr val="0F9ED5">
            <a:shade val="80000"/>
            <a:hueOff val="528246"/>
            <a:satOff val="-30258"/>
            <a:lumOff val="335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panose="020F0502020204030204"/>
              <a:ea typeface="+mn-ea"/>
              <a:cs typeface="+mn-cs"/>
            </a:rPr>
            <a:t>Special Educational Provision</a:t>
          </a:r>
        </a:p>
      </dsp:txBody>
      <dsp:txXfrm>
        <a:off x="3028761" y="0"/>
        <a:ext cx="2015326" cy="641349"/>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4E5BB-38D5-463D-ACB3-9E80AD85A5C6}">
  <ds:schemaRefs>
    <ds:schemaRef ds:uri="http://schemas.openxmlformats.org/officeDocument/2006/bibliography"/>
  </ds:schemaRefs>
</ds:datastoreItem>
</file>

<file path=docMetadata/LabelInfo.xml><?xml version="1.0" encoding="utf-8"?>
<clbl:labelList xmlns:clbl="http://schemas.microsoft.com/office/2020/mipLabelMetadata">
  <clbl:label id="{4a695096-f56b-42aa-ab88-b69794bfa0c4}" enabled="0" method="" siteId="{4a695096-f56b-42aa-ab88-b69794bfa0c4}"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1384</Words>
  <Characters>7892</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2025-06-10T01:02:00Z</dcterms:created>
  <dcterms:modified xsi:type="dcterms:W3CDTF">2025-06-09T09:07:00Z</dcterms:modified>
</cp:coreProperties>
</file>