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7D78" w14:textId="216F4DD8" w:rsidR="002C5C9B" w:rsidRPr="002C5C9B" w:rsidRDefault="17677FAF" w:rsidP="5A35CF64">
      <w:pPr>
        <w:shd w:val="clear" w:color="auto" w:fill="33CCCC"/>
        <w:ind w:right="-377"/>
        <w:rPr>
          <w:rFonts w:ascii="Arial" w:hAnsi="Arial" w:cs="Arial"/>
          <w:b/>
          <w:bCs/>
          <w:color w:val="000000" w:themeColor="text1"/>
          <w:sz w:val="32"/>
          <w:szCs w:val="32"/>
        </w:rPr>
      </w:pPr>
      <w:r w:rsidRPr="5A35CF64">
        <w:rPr>
          <w:rFonts w:ascii="Arial" w:hAnsi="Arial" w:cs="Arial"/>
          <w:b/>
          <w:bCs/>
          <w:color w:val="000000" w:themeColor="text1"/>
          <w:sz w:val="32"/>
          <w:szCs w:val="32"/>
        </w:rPr>
        <w:t>Statutory Assessment Parent</w:t>
      </w:r>
      <w:r w:rsidR="002D41D9">
        <w:rPr>
          <w:rFonts w:ascii="Arial" w:hAnsi="Arial" w:cs="Arial"/>
          <w:b/>
          <w:bCs/>
          <w:color w:val="000000" w:themeColor="text1"/>
          <w:sz w:val="32"/>
          <w:szCs w:val="32"/>
        </w:rPr>
        <w:t xml:space="preserve"> </w:t>
      </w:r>
      <w:r w:rsidR="0009536A">
        <w:rPr>
          <w:rFonts w:ascii="Arial" w:hAnsi="Arial" w:cs="Arial"/>
          <w:b/>
          <w:bCs/>
          <w:color w:val="000000" w:themeColor="text1"/>
          <w:sz w:val="32"/>
          <w:szCs w:val="32"/>
        </w:rPr>
        <w:t>User Guide</w:t>
      </w:r>
      <w:r w:rsidR="002D41D9">
        <w:rPr>
          <w:rFonts w:ascii="Arial" w:hAnsi="Arial" w:cs="Arial"/>
          <w:b/>
          <w:bCs/>
          <w:color w:val="000000" w:themeColor="text1"/>
          <w:sz w:val="32"/>
          <w:szCs w:val="32"/>
        </w:rPr>
        <w:t xml:space="preserve"> </w:t>
      </w:r>
      <w:r w:rsidR="009752B3">
        <w:rPr>
          <w:rFonts w:ascii="Arial" w:hAnsi="Arial" w:cs="Arial"/>
          <w:b/>
          <w:bCs/>
          <w:color w:val="000000" w:themeColor="text1"/>
          <w:sz w:val="32"/>
          <w:szCs w:val="32"/>
        </w:rPr>
        <w:t xml:space="preserve">– Decision Point </w:t>
      </w:r>
      <w:r w:rsidR="00BA0B62">
        <w:rPr>
          <w:rFonts w:ascii="Arial" w:hAnsi="Arial" w:cs="Arial"/>
          <w:b/>
          <w:bCs/>
          <w:color w:val="000000" w:themeColor="text1"/>
          <w:sz w:val="32"/>
          <w:szCs w:val="32"/>
        </w:rPr>
        <w:t>3</w:t>
      </w:r>
    </w:p>
    <w:p w14:paraId="154BE21C" w14:textId="2A13F5DF" w:rsidR="5A35CF64" w:rsidRPr="002D41D9" w:rsidRDefault="5A35CF64" w:rsidP="5A35CF64">
      <w:pPr>
        <w:pStyle w:val="Title"/>
        <w:rPr>
          <w:sz w:val="28"/>
          <w:szCs w:val="28"/>
        </w:rPr>
      </w:pPr>
    </w:p>
    <w:p w14:paraId="1E77322A" w14:textId="57C95578" w:rsidR="0472C169" w:rsidRPr="002D41D9" w:rsidRDefault="0472C169" w:rsidP="5A35CF64">
      <w:pPr>
        <w:pStyle w:val="EAConnectUserGuide"/>
        <w:rPr>
          <w:rFonts w:ascii="Calibri" w:eastAsia="Calibri" w:hAnsi="Calibri" w:cs="Calibri"/>
          <w:sz w:val="32"/>
          <w:szCs w:val="32"/>
        </w:rPr>
      </w:pPr>
      <w:r w:rsidRPr="002D41D9">
        <w:rPr>
          <w:sz w:val="32"/>
          <w:szCs w:val="32"/>
        </w:rPr>
        <w:t>SUBMITTING PARENT</w:t>
      </w:r>
      <w:r w:rsidR="00BA0B62">
        <w:rPr>
          <w:sz w:val="32"/>
          <w:szCs w:val="32"/>
        </w:rPr>
        <w:t>AL CONSIDERATION OF PROPOSED STATEMENT</w:t>
      </w:r>
    </w:p>
    <w:p w14:paraId="2AFCF519" w14:textId="7278CBC0" w:rsidR="5A35CF64" w:rsidRDefault="5A35CF64" w:rsidP="5A35CF64">
      <w:pPr>
        <w:spacing w:afterAutospacing="1"/>
        <w:rPr>
          <w:rFonts w:ascii="Calibri" w:eastAsia="Calibri" w:hAnsi="Calibri" w:cs="Calibri"/>
        </w:rPr>
      </w:pPr>
    </w:p>
    <w:p w14:paraId="0987942C" w14:textId="0BFCF33C" w:rsidR="002D41D9" w:rsidRPr="009752B3" w:rsidRDefault="009752B3" w:rsidP="002D41D9">
      <w:pPr>
        <w:spacing w:afterAutospacing="1"/>
        <w:rPr>
          <w:rFonts w:eastAsiaTheme="minorEastAsia"/>
          <w:sz w:val="28"/>
          <w:szCs w:val="28"/>
        </w:rPr>
      </w:pPr>
      <w:r w:rsidRPr="009752B3">
        <w:rPr>
          <w:rFonts w:eastAsiaTheme="minorEastAsia"/>
          <w:sz w:val="28"/>
          <w:szCs w:val="28"/>
        </w:rPr>
        <w:t>This guide is for a parent</w:t>
      </w:r>
      <w:r w:rsidR="002D41D9">
        <w:rPr>
          <w:rFonts w:eastAsiaTheme="minorEastAsia"/>
          <w:sz w:val="28"/>
          <w:szCs w:val="28"/>
        </w:rPr>
        <w:t>/carer</w:t>
      </w:r>
      <w:r w:rsidRPr="009752B3">
        <w:rPr>
          <w:rFonts w:eastAsiaTheme="minorEastAsia"/>
          <w:sz w:val="28"/>
          <w:szCs w:val="28"/>
        </w:rPr>
        <w:t xml:space="preserve"> who </w:t>
      </w:r>
      <w:r w:rsidR="002D41D9">
        <w:rPr>
          <w:rFonts w:eastAsiaTheme="minorEastAsia"/>
          <w:sz w:val="28"/>
          <w:szCs w:val="28"/>
        </w:rPr>
        <w:t xml:space="preserve">receives an email from EA advising that a </w:t>
      </w:r>
      <w:r w:rsidR="00BA0B62">
        <w:rPr>
          <w:rFonts w:eastAsiaTheme="minorEastAsia"/>
          <w:sz w:val="28"/>
          <w:szCs w:val="28"/>
        </w:rPr>
        <w:t xml:space="preserve">decision to Proceed or Not to Proceed to Proposed Statement has been made </w:t>
      </w:r>
      <w:r w:rsidR="002D41D9" w:rsidRPr="009752B3">
        <w:rPr>
          <w:rFonts w:eastAsiaTheme="minorEastAsia"/>
          <w:sz w:val="28"/>
          <w:szCs w:val="28"/>
        </w:rPr>
        <w:t xml:space="preserve">for their child.  </w:t>
      </w:r>
    </w:p>
    <w:p w14:paraId="7FD75E9A" w14:textId="77777777" w:rsidR="00BA0B62" w:rsidRDefault="002D41D9" w:rsidP="16F643FF">
      <w:pPr>
        <w:spacing w:afterAutospacing="1"/>
        <w:rPr>
          <w:rFonts w:eastAsiaTheme="minorEastAsia"/>
          <w:sz w:val="28"/>
          <w:szCs w:val="28"/>
        </w:rPr>
      </w:pPr>
      <w:r w:rsidRPr="16F643FF">
        <w:rPr>
          <w:rFonts w:eastAsiaTheme="minorEastAsia"/>
          <w:sz w:val="28"/>
          <w:szCs w:val="28"/>
        </w:rPr>
        <w:t xml:space="preserve">This guide </w:t>
      </w:r>
      <w:proofErr w:type="gramStart"/>
      <w:r w:rsidRPr="16F643FF">
        <w:rPr>
          <w:rFonts w:eastAsiaTheme="minorEastAsia"/>
          <w:sz w:val="28"/>
          <w:szCs w:val="28"/>
        </w:rPr>
        <w:t>provides assistance</w:t>
      </w:r>
      <w:proofErr w:type="gramEnd"/>
      <w:r w:rsidRPr="16F643FF">
        <w:rPr>
          <w:rFonts w:eastAsiaTheme="minorEastAsia"/>
          <w:sz w:val="28"/>
          <w:szCs w:val="28"/>
        </w:rPr>
        <w:t xml:space="preserve"> on how </w:t>
      </w:r>
      <w:r w:rsidR="009752B3" w:rsidRPr="16F643FF">
        <w:rPr>
          <w:rFonts w:eastAsiaTheme="minorEastAsia"/>
          <w:sz w:val="28"/>
          <w:szCs w:val="28"/>
        </w:rPr>
        <w:t xml:space="preserve">to log onto EA Connect </w:t>
      </w:r>
      <w:r w:rsidRPr="16F643FF">
        <w:rPr>
          <w:rFonts w:eastAsiaTheme="minorEastAsia"/>
          <w:sz w:val="28"/>
          <w:szCs w:val="28"/>
        </w:rPr>
        <w:t xml:space="preserve">portal </w:t>
      </w:r>
      <w:r w:rsidR="009752B3" w:rsidRPr="16F643FF">
        <w:rPr>
          <w:rFonts w:eastAsiaTheme="minorEastAsia"/>
          <w:sz w:val="28"/>
          <w:szCs w:val="28"/>
        </w:rPr>
        <w:t xml:space="preserve">to </w:t>
      </w:r>
      <w:r w:rsidR="00BA0B62" w:rsidRPr="16F643FF">
        <w:rPr>
          <w:rFonts w:eastAsiaTheme="minorEastAsia"/>
          <w:sz w:val="28"/>
          <w:szCs w:val="28"/>
          <w:u w:val="single"/>
        </w:rPr>
        <w:t>either</w:t>
      </w:r>
      <w:r w:rsidR="00BA0B62" w:rsidRPr="16F643FF">
        <w:rPr>
          <w:rFonts w:eastAsiaTheme="minorEastAsia"/>
          <w:sz w:val="28"/>
          <w:szCs w:val="28"/>
        </w:rPr>
        <w:t>:</w:t>
      </w:r>
    </w:p>
    <w:p w14:paraId="28691B80" w14:textId="53FC6654" w:rsidR="42EFFDEA" w:rsidRDefault="00BA0B62" w:rsidP="00BA0B62">
      <w:pPr>
        <w:pStyle w:val="ListParagraph"/>
        <w:numPr>
          <w:ilvl w:val="0"/>
          <w:numId w:val="9"/>
        </w:numPr>
        <w:spacing w:afterAutospacing="1"/>
        <w:rPr>
          <w:rFonts w:eastAsiaTheme="minorEastAsia"/>
          <w:sz w:val="28"/>
          <w:szCs w:val="28"/>
        </w:rPr>
      </w:pPr>
      <w:r>
        <w:rPr>
          <w:rFonts w:eastAsiaTheme="minorEastAsia"/>
          <w:sz w:val="28"/>
          <w:szCs w:val="28"/>
        </w:rPr>
        <w:t>V</w:t>
      </w:r>
      <w:r w:rsidRPr="00BA0B62">
        <w:rPr>
          <w:rFonts w:eastAsiaTheme="minorEastAsia"/>
          <w:sz w:val="28"/>
          <w:szCs w:val="28"/>
        </w:rPr>
        <w:t xml:space="preserve">iew and download an Educational Needs and Support Summary Document or </w:t>
      </w:r>
      <w:r w:rsidR="009752B3" w:rsidRPr="00BA0B62">
        <w:rPr>
          <w:rFonts w:eastAsiaTheme="minorEastAsia"/>
          <w:sz w:val="28"/>
          <w:szCs w:val="28"/>
        </w:rPr>
        <w:t>submit parental</w:t>
      </w:r>
      <w:r w:rsidR="006805C9" w:rsidRPr="00BA0B62">
        <w:rPr>
          <w:rFonts w:eastAsiaTheme="minorEastAsia"/>
          <w:sz w:val="28"/>
          <w:szCs w:val="28"/>
        </w:rPr>
        <w:t xml:space="preserve"> information form which will support the </w:t>
      </w:r>
      <w:proofErr w:type="gramStart"/>
      <w:r w:rsidR="006805C9" w:rsidRPr="00BA0B62">
        <w:rPr>
          <w:rFonts w:eastAsiaTheme="minorEastAsia"/>
          <w:sz w:val="28"/>
          <w:szCs w:val="28"/>
        </w:rPr>
        <w:t>request</w:t>
      </w:r>
      <w:r>
        <w:rPr>
          <w:rFonts w:eastAsiaTheme="minorEastAsia"/>
          <w:sz w:val="28"/>
          <w:szCs w:val="28"/>
        </w:rPr>
        <w:t>;</w:t>
      </w:r>
      <w:proofErr w:type="gramEnd"/>
    </w:p>
    <w:p w14:paraId="1D91ADCD" w14:textId="63D240DF" w:rsidR="00BA0B62" w:rsidRPr="00BA0B62" w:rsidRDefault="00BA0B62" w:rsidP="00BA0B62">
      <w:pPr>
        <w:pStyle w:val="ListParagraph"/>
        <w:numPr>
          <w:ilvl w:val="0"/>
          <w:numId w:val="9"/>
        </w:numPr>
        <w:spacing w:afterAutospacing="1"/>
        <w:rPr>
          <w:rFonts w:eastAsiaTheme="minorEastAsia"/>
          <w:sz w:val="28"/>
          <w:szCs w:val="28"/>
        </w:rPr>
      </w:pPr>
      <w:r w:rsidRPr="7F4AD4BC">
        <w:rPr>
          <w:rFonts w:eastAsiaTheme="minorEastAsia"/>
          <w:sz w:val="28"/>
          <w:szCs w:val="28"/>
        </w:rPr>
        <w:t xml:space="preserve">View and download a Proposed Statement and provide Parental Consideration of Proposed Statement.  </w:t>
      </w:r>
    </w:p>
    <w:p w14:paraId="0B9D63A7" w14:textId="32A2130B" w:rsidR="7F4AD4BC" w:rsidRDefault="7F4AD4BC" w:rsidP="7F4AD4BC">
      <w:pPr>
        <w:spacing w:afterAutospacing="1"/>
        <w:rPr>
          <w:rFonts w:eastAsiaTheme="minorEastAsia"/>
          <w:b/>
          <w:bCs/>
          <w:sz w:val="28"/>
          <w:szCs w:val="28"/>
        </w:rPr>
      </w:pPr>
    </w:p>
    <w:p w14:paraId="26AD399E" w14:textId="0A9EA945" w:rsidR="006805C9" w:rsidRPr="00530AB4" w:rsidRDefault="009752B3" w:rsidP="7F4AD4BC">
      <w:pPr>
        <w:spacing w:afterAutospacing="1"/>
        <w:rPr>
          <w:rFonts w:eastAsiaTheme="minorEastAsia"/>
          <w:b/>
          <w:bCs/>
          <w:sz w:val="24"/>
          <w:szCs w:val="24"/>
        </w:rPr>
      </w:pPr>
      <w:r w:rsidRPr="7F4AD4BC">
        <w:rPr>
          <w:rFonts w:eastAsiaTheme="minorEastAsia"/>
          <w:b/>
          <w:bCs/>
          <w:sz w:val="28"/>
          <w:szCs w:val="28"/>
        </w:rPr>
        <w:t>Example of email</w:t>
      </w:r>
      <w:r w:rsidR="00BA0B62" w:rsidRPr="7F4AD4BC">
        <w:rPr>
          <w:rFonts w:eastAsiaTheme="minorEastAsia"/>
          <w:b/>
          <w:bCs/>
          <w:sz w:val="28"/>
          <w:szCs w:val="28"/>
        </w:rPr>
        <w:t xml:space="preserve"> for Not Proceeding with Statement</w:t>
      </w:r>
      <w:r w:rsidRPr="7F4AD4BC">
        <w:rPr>
          <w:rFonts w:eastAsiaTheme="minorEastAsia"/>
          <w:b/>
          <w:bCs/>
          <w:sz w:val="28"/>
          <w:szCs w:val="28"/>
        </w:rPr>
        <w:t xml:space="preserve"> below</w:t>
      </w:r>
      <w:r w:rsidRPr="7F4AD4BC">
        <w:rPr>
          <w:rFonts w:eastAsiaTheme="minorEastAsia"/>
          <w:b/>
          <w:bCs/>
          <w:sz w:val="24"/>
          <w:szCs w:val="24"/>
        </w:rPr>
        <w:t>:</w:t>
      </w:r>
    </w:p>
    <w:p w14:paraId="629E90E5" w14:textId="4E31281B" w:rsidR="00530AB4" w:rsidRDefault="32075B11" w:rsidP="16F643FF">
      <w:pPr>
        <w:shd w:val="clear" w:color="auto" w:fill="F2F2F2" w:themeFill="background1" w:themeFillShade="F2"/>
        <w:spacing w:afterAutospacing="1"/>
        <w:ind w:left="810" w:right="630" w:hanging="90"/>
        <w:rPr>
          <w:rFonts w:eastAsiaTheme="minorEastAsia"/>
          <w:sz w:val="28"/>
          <w:szCs w:val="28"/>
        </w:rPr>
      </w:pPr>
      <w:r w:rsidRPr="267F52C9">
        <w:rPr>
          <w:rFonts w:eastAsiaTheme="minorEastAsia"/>
          <w:color w:val="272B30"/>
          <w:sz w:val="28"/>
          <w:szCs w:val="28"/>
        </w:rPr>
        <w:t>Dear Parent/Guardian</w:t>
      </w:r>
      <w:r w:rsidR="00530AB4">
        <w:br/>
      </w:r>
      <w:r w:rsidR="00530AB4">
        <w:br/>
      </w:r>
      <w:r w:rsidRPr="267F52C9">
        <w:rPr>
          <w:rFonts w:eastAsiaTheme="minorEastAsia"/>
          <w:color w:val="272B30"/>
          <w:sz w:val="28"/>
          <w:szCs w:val="28"/>
        </w:rPr>
        <w:t xml:space="preserve">The Education Authority has completed a statutory assessment of </w:t>
      </w:r>
      <w:r w:rsidR="0009536A">
        <w:rPr>
          <w:rFonts w:eastAsiaTheme="minorEastAsia"/>
          <w:color w:val="272B30"/>
          <w:sz w:val="28"/>
          <w:szCs w:val="28"/>
        </w:rPr>
        <w:t>Child Name</w:t>
      </w:r>
      <w:r w:rsidRPr="267F52C9">
        <w:rPr>
          <w:rFonts w:eastAsiaTheme="minorEastAsia"/>
          <w:color w:val="272B30"/>
          <w:sz w:val="28"/>
          <w:szCs w:val="28"/>
        </w:rPr>
        <w:t>'s educational needs.</w:t>
      </w:r>
      <w:r w:rsidR="00530AB4">
        <w:br/>
      </w:r>
      <w:r w:rsidR="00530AB4">
        <w:br/>
      </w:r>
      <w:r w:rsidRPr="267F52C9">
        <w:rPr>
          <w:rFonts w:eastAsiaTheme="minorEastAsia"/>
          <w:color w:val="272B30"/>
          <w:sz w:val="28"/>
          <w:szCs w:val="28"/>
        </w:rPr>
        <w:t xml:space="preserve">After careful consideration of all the reports and professional advice received, the Education Authority has concluded that a Statement of Special Educational Needs is not required. This decision is based on the outcome of the assessment, which found that </w:t>
      </w:r>
      <w:r w:rsidR="0009536A">
        <w:rPr>
          <w:rFonts w:eastAsiaTheme="minorEastAsia"/>
          <w:color w:val="272B30"/>
          <w:sz w:val="28"/>
          <w:szCs w:val="28"/>
        </w:rPr>
        <w:t xml:space="preserve">Child Name </w:t>
      </w:r>
      <w:r w:rsidRPr="267F52C9">
        <w:rPr>
          <w:rFonts w:eastAsiaTheme="minorEastAsia"/>
          <w:color w:val="272B30"/>
          <w:sz w:val="28"/>
          <w:szCs w:val="28"/>
        </w:rPr>
        <w:t>does not present with special educational needs that require provision beyond what is ordinarily available in a mainstream school setting. You can now view the outcome of the assessment, including the Educational Needs and Support Summary and the professional advice received, by logging in to EA Connect or by accessing the secure link below:</w:t>
      </w:r>
      <w:r w:rsidR="00530AB4">
        <w:br/>
      </w:r>
      <w:r w:rsidR="00530AB4">
        <w:br/>
      </w:r>
      <w:r w:rsidR="31147210" w:rsidRPr="267F52C9">
        <w:rPr>
          <w:rFonts w:eastAsiaTheme="minorEastAsia"/>
          <w:color w:val="272B30"/>
          <w:sz w:val="28"/>
          <w:szCs w:val="28"/>
        </w:rPr>
        <w:t>http: SECURE LINK</w:t>
      </w:r>
      <w:r w:rsidR="00530AB4">
        <w:br/>
      </w:r>
      <w:r w:rsidR="00530AB4">
        <w:br/>
      </w:r>
      <w:r w:rsidRPr="267F52C9">
        <w:rPr>
          <w:rFonts w:eastAsiaTheme="minorEastAsia"/>
          <w:color w:val="272B30"/>
          <w:sz w:val="28"/>
          <w:szCs w:val="28"/>
        </w:rPr>
        <w:t>To ensure the security of your child’s information, you will be asked to verify your identity by entering your email address and your child’s date of birth.</w:t>
      </w:r>
      <w:r w:rsidR="00530AB4">
        <w:br/>
      </w:r>
      <w:r w:rsidR="00530AB4">
        <w:lastRenderedPageBreak/>
        <w:br/>
      </w:r>
      <w:r w:rsidRPr="267F52C9">
        <w:rPr>
          <w:rFonts w:eastAsiaTheme="minorEastAsia"/>
          <w:color w:val="272B30"/>
          <w:sz w:val="28"/>
          <w:szCs w:val="28"/>
        </w:rPr>
        <w:t xml:space="preserve">These documents will also be shared with the Principal of </w:t>
      </w:r>
      <w:r w:rsidR="0015531A">
        <w:rPr>
          <w:rFonts w:eastAsiaTheme="minorEastAsia"/>
          <w:color w:val="272B30"/>
          <w:sz w:val="28"/>
          <w:szCs w:val="28"/>
        </w:rPr>
        <w:t xml:space="preserve">Child </w:t>
      </w:r>
      <w:proofErr w:type="spellStart"/>
      <w:r w:rsidR="0015531A">
        <w:rPr>
          <w:rFonts w:eastAsiaTheme="minorEastAsia"/>
          <w:color w:val="272B30"/>
          <w:sz w:val="28"/>
          <w:szCs w:val="28"/>
        </w:rPr>
        <w:t>Names’s</w:t>
      </w:r>
      <w:proofErr w:type="spellEnd"/>
      <w:r w:rsidRPr="267F52C9">
        <w:rPr>
          <w:rFonts w:eastAsiaTheme="minorEastAsia"/>
          <w:color w:val="272B30"/>
          <w:sz w:val="28"/>
          <w:szCs w:val="28"/>
        </w:rPr>
        <w:t xml:space="preserve"> school and the professionals involved in the assessment, to support their understanding of your child’s educational profile and ensure appropriate support continues, if needed.</w:t>
      </w:r>
      <w:r w:rsidR="00530AB4">
        <w:br/>
      </w:r>
      <w:r w:rsidR="00530AB4">
        <w:br/>
      </w:r>
      <w:r w:rsidRPr="267F52C9">
        <w:rPr>
          <w:rFonts w:eastAsiaTheme="minorEastAsia"/>
          <w:color w:val="272B30"/>
          <w:sz w:val="28"/>
          <w:szCs w:val="28"/>
        </w:rPr>
        <w:t>If you wish to discuss the outcome of the assessment, please do not hesitate to contact me by email or by calling SEND Central telephone number 028 9031 7777 and choosing Option 1. For general SEN advice and information choose Option 2. The SEND Central telephone number is available weekdays from 9am to 4.30pm, excluding public holidays.</w:t>
      </w:r>
      <w:r w:rsidR="00530AB4">
        <w:br/>
      </w:r>
      <w:r w:rsidR="00530AB4">
        <w:br/>
      </w:r>
      <w:r w:rsidRPr="267F52C9">
        <w:rPr>
          <w:rFonts w:eastAsiaTheme="minorEastAsia"/>
          <w:color w:val="272B30"/>
          <w:sz w:val="28"/>
          <w:szCs w:val="28"/>
        </w:rPr>
        <w:t>Further information is also available on the Education Authority's website https://www.eani.org.uk/.</w:t>
      </w:r>
      <w:r w:rsidR="00530AB4">
        <w:br/>
      </w:r>
      <w:r w:rsidR="00530AB4">
        <w:br/>
      </w:r>
      <w:r w:rsidRPr="267F52C9">
        <w:rPr>
          <w:rFonts w:eastAsiaTheme="minorEastAsia"/>
          <w:color w:val="272B30"/>
          <w:sz w:val="28"/>
          <w:szCs w:val="28"/>
        </w:rPr>
        <w:t>If you do not agree with the Education Authority’s decision, you have the right to appeal to the Special Educational Needs and Disability Tribunal. You must do so within two months of receiving this notification. The Tribunal can be contacted at: Tribunal Hearing Centre,2nd Floor, Royal Courts of Justice, Chichester Street, Belfast, BT1 3JF Tel: 028 9072 4847</w:t>
      </w:r>
      <w:r w:rsidR="00530AB4">
        <w:br/>
      </w:r>
      <w:r w:rsidR="00530AB4">
        <w:br/>
      </w:r>
      <w:r w:rsidRPr="267F52C9">
        <w:rPr>
          <w:rFonts w:eastAsiaTheme="minorEastAsia"/>
          <w:color w:val="272B30"/>
          <w:sz w:val="28"/>
          <w:szCs w:val="28"/>
        </w:rPr>
        <w:t>You may wish to access the Dispute Avoidance and Resolution Service (DARS), Global Mediation, 5559 Adelaide Street, Belfast, BT2 8FE (Tel: 028 9072 6060, Email: DARS@globalmediation.co.uk). Using the DARS does not affect your rights or prevent you from appealing to the Tribunal at the same time as any disagreement resolution.</w:t>
      </w:r>
      <w:r w:rsidR="00530AB4">
        <w:br/>
      </w:r>
      <w:r w:rsidR="00530AB4">
        <w:br/>
      </w:r>
      <w:r w:rsidRPr="267F52C9">
        <w:rPr>
          <w:rFonts w:eastAsiaTheme="minorEastAsia"/>
          <w:color w:val="272B30"/>
          <w:sz w:val="28"/>
          <w:szCs w:val="28"/>
        </w:rPr>
        <w:t>Yours sincerely</w:t>
      </w:r>
      <w:r w:rsidR="00530AB4">
        <w:br/>
      </w:r>
      <w:r w:rsidR="00530AB4">
        <w:br/>
      </w:r>
      <w:r w:rsidRPr="267F52C9">
        <w:rPr>
          <w:rFonts w:eastAsiaTheme="minorEastAsia"/>
          <w:color w:val="272B30"/>
          <w:sz w:val="28"/>
          <w:szCs w:val="28"/>
        </w:rPr>
        <w:t>SEN Link Officer</w:t>
      </w:r>
    </w:p>
    <w:p w14:paraId="0E44C0A9" w14:textId="77777777" w:rsidR="0015531A" w:rsidRDefault="0015531A" w:rsidP="7F4AD4BC">
      <w:pPr>
        <w:spacing w:afterAutospacing="1"/>
        <w:rPr>
          <w:rFonts w:eastAsiaTheme="minorEastAsia"/>
          <w:b/>
          <w:bCs/>
          <w:sz w:val="28"/>
          <w:szCs w:val="28"/>
        </w:rPr>
      </w:pPr>
    </w:p>
    <w:p w14:paraId="2BDAA975" w14:textId="58B76258" w:rsidR="001D7016" w:rsidRDefault="5847A86E" w:rsidP="7F4AD4BC">
      <w:pPr>
        <w:spacing w:afterAutospacing="1"/>
        <w:rPr>
          <w:rFonts w:eastAsiaTheme="minorEastAsia"/>
          <w:b/>
          <w:bCs/>
          <w:sz w:val="24"/>
          <w:szCs w:val="24"/>
        </w:rPr>
      </w:pPr>
      <w:r w:rsidRPr="16F643FF">
        <w:rPr>
          <w:rFonts w:eastAsiaTheme="minorEastAsia"/>
          <w:b/>
          <w:bCs/>
          <w:sz w:val="28"/>
          <w:szCs w:val="28"/>
        </w:rPr>
        <w:t>Example of email for Proceeding with a Proposed Statement below:</w:t>
      </w:r>
    </w:p>
    <w:p w14:paraId="37F523C9" w14:textId="7243EA45" w:rsidR="001D7016" w:rsidRDefault="77CEDF84" w:rsidP="16F643FF">
      <w:pPr>
        <w:shd w:val="clear" w:color="auto" w:fill="F2F2F2" w:themeFill="background1" w:themeFillShade="F2"/>
        <w:spacing w:afterAutospacing="1"/>
        <w:ind w:left="630" w:right="720"/>
        <w:rPr>
          <w:rFonts w:eastAsiaTheme="minorEastAsia"/>
          <w:sz w:val="28"/>
          <w:szCs w:val="28"/>
        </w:rPr>
      </w:pPr>
      <w:r w:rsidRPr="267F52C9">
        <w:rPr>
          <w:rFonts w:eastAsiaTheme="minorEastAsia"/>
          <w:sz w:val="28"/>
          <w:szCs w:val="28"/>
        </w:rPr>
        <w:t>Dear Parent/Guardian</w:t>
      </w:r>
      <w:r w:rsidR="001D7016">
        <w:br/>
      </w:r>
      <w:r w:rsidR="001D7016">
        <w:br/>
      </w:r>
      <w:r w:rsidRPr="267F52C9">
        <w:rPr>
          <w:rFonts w:eastAsiaTheme="minorEastAsia"/>
          <w:sz w:val="28"/>
          <w:szCs w:val="28"/>
        </w:rPr>
        <w:t xml:space="preserve">I am pleased to inform you that the Proposed Statement of Special Educational Needs for </w:t>
      </w:r>
      <w:r w:rsidR="0015531A">
        <w:rPr>
          <w:rFonts w:eastAsiaTheme="minorEastAsia"/>
          <w:sz w:val="28"/>
          <w:szCs w:val="28"/>
        </w:rPr>
        <w:t>Child Name</w:t>
      </w:r>
      <w:r w:rsidRPr="267F52C9">
        <w:rPr>
          <w:rFonts w:eastAsiaTheme="minorEastAsia"/>
          <w:sz w:val="28"/>
          <w:szCs w:val="28"/>
        </w:rPr>
        <w:t xml:space="preserve"> is now available to view.</w:t>
      </w:r>
      <w:r w:rsidR="001D7016">
        <w:br/>
      </w:r>
      <w:r w:rsidR="001D7016">
        <w:br/>
      </w:r>
      <w:r w:rsidRPr="267F52C9">
        <w:rPr>
          <w:rFonts w:eastAsiaTheme="minorEastAsia"/>
          <w:sz w:val="28"/>
          <w:szCs w:val="28"/>
        </w:rPr>
        <w:lastRenderedPageBreak/>
        <w:t xml:space="preserve">You can access the Proposed Statement and all professional advice received during </w:t>
      </w:r>
      <w:r w:rsidR="0015531A">
        <w:rPr>
          <w:rFonts w:eastAsiaTheme="minorEastAsia"/>
          <w:sz w:val="28"/>
          <w:szCs w:val="28"/>
        </w:rPr>
        <w:t>Child Name</w:t>
      </w:r>
      <w:r w:rsidRPr="267F52C9">
        <w:rPr>
          <w:rFonts w:eastAsiaTheme="minorEastAsia"/>
          <w:sz w:val="28"/>
          <w:szCs w:val="28"/>
        </w:rPr>
        <w:t>'s assessment by clicking the secure link below or by logging into EA Connect.</w:t>
      </w:r>
      <w:r w:rsidR="001D7016">
        <w:br/>
      </w:r>
      <w:r w:rsidR="001D7016">
        <w:br/>
      </w:r>
      <w:r w:rsidRPr="267F52C9">
        <w:rPr>
          <w:rFonts w:eastAsiaTheme="minorEastAsia"/>
          <w:sz w:val="28"/>
          <w:szCs w:val="28"/>
        </w:rPr>
        <w:t>https</w:t>
      </w:r>
      <w:r w:rsidR="3AA34CA9" w:rsidRPr="267F52C9">
        <w:rPr>
          <w:rFonts w:eastAsiaTheme="minorEastAsia"/>
          <w:sz w:val="28"/>
          <w:szCs w:val="28"/>
        </w:rPr>
        <w:t xml:space="preserve">: SECURE LINK </w:t>
      </w:r>
      <w:r w:rsidR="001D7016">
        <w:br/>
      </w:r>
      <w:r w:rsidR="001D7016">
        <w:br/>
      </w:r>
      <w:r w:rsidRPr="267F52C9">
        <w:rPr>
          <w:rFonts w:eastAsiaTheme="minorEastAsia"/>
          <w:sz w:val="28"/>
          <w:szCs w:val="28"/>
        </w:rPr>
        <w:t>To ensure the security of your child's information, you will be asked to verify your identity by entering your email address and your child's date of birth.</w:t>
      </w:r>
      <w:r w:rsidR="001D7016">
        <w:br/>
      </w:r>
      <w:r w:rsidR="001D7016">
        <w:br/>
      </w:r>
      <w:r w:rsidRPr="267F52C9">
        <w:rPr>
          <w:rFonts w:eastAsiaTheme="minorEastAsia"/>
          <w:sz w:val="28"/>
          <w:szCs w:val="28"/>
        </w:rPr>
        <w:t xml:space="preserve">If you want to meet us to talk about the Proposed Statement, you need to contact us within 15 days of receiving this email. This is not the Final Statement. You have the right to request changes and provide your views. It is important that you complete and submit your response through EA Connect within 15 days (Friday, </w:t>
      </w:r>
      <w:r w:rsidR="0C7B30B5" w:rsidRPr="267F52C9">
        <w:rPr>
          <w:rFonts w:eastAsiaTheme="minorEastAsia"/>
          <w:sz w:val="28"/>
          <w:szCs w:val="28"/>
        </w:rPr>
        <w:t>31 March</w:t>
      </w:r>
      <w:r w:rsidRPr="267F52C9">
        <w:rPr>
          <w:rFonts w:eastAsiaTheme="minorEastAsia"/>
          <w:sz w:val="28"/>
          <w:szCs w:val="28"/>
        </w:rPr>
        <w:t xml:space="preserve"> 202</w:t>
      </w:r>
      <w:r w:rsidR="3A30A79C" w:rsidRPr="267F52C9">
        <w:rPr>
          <w:rFonts w:eastAsiaTheme="minorEastAsia"/>
          <w:sz w:val="28"/>
          <w:szCs w:val="28"/>
        </w:rPr>
        <w:t>6</w:t>
      </w:r>
      <w:r w:rsidRPr="267F52C9">
        <w:rPr>
          <w:rFonts w:eastAsiaTheme="minorEastAsia"/>
          <w:sz w:val="28"/>
          <w:szCs w:val="28"/>
        </w:rPr>
        <w:t>).</w:t>
      </w:r>
      <w:r w:rsidR="001D7016">
        <w:br/>
      </w:r>
      <w:r w:rsidR="001D7016">
        <w:br/>
      </w:r>
      <w:r w:rsidRPr="267F52C9">
        <w:rPr>
          <w:rFonts w:eastAsiaTheme="minorEastAsia"/>
          <w:sz w:val="28"/>
          <w:szCs w:val="28"/>
        </w:rPr>
        <w:t>What do you need to do:</w:t>
      </w:r>
      <w:r w:rsidR="001D7016">
        <w:br/>
      </w:r>
      <w:r w:rsidR="001D7016">
        <w:br/>
      </w:r>
      <w:r w:rsidRPr="267F52C9">
        <w:rPr>
          <w:rFonts w:eastAsiaTheme="minorEastAsia"/>
          <w:sz w:val="28"/>
          <w:szCs w:val="28"/>
        </w:rPr>
        <w:t>Log in to EA Connect and complete the following steps on the Section called Parental Consideration of Proposed Statement.</w:t>
      </w:r>
      <w:r w:rsidR="001D7016">
        <w:br/>
      </w:r>
      <w:r w:rsidR="001D7016">
        <w:br/>
      </w:r>
      <w:r w:rsidRPr="267F52C9">
        <w:rPr>
          <w:rFonts w:eastAsiaTheme="minorEastAsia"/>
          <w:sz w:val="28"/>
          <w:szCs w:val="28"/>
        </w:rPr>
        <w:t>•Review the Proposed Statement and supporting professional advice.</w:t>
      </w:r>
      <w:r w:rsidR="001D7016">
        <w:br/>
      </w:r>
      <w:r w:rsidR="001D7016">
        <w:br/>
      </w:r>
      <w:r w:rsidRPr="267F52C9">
        <w:rPr>
          <w:rFonts w:eastAsiaTheme="minorEastAsia"/>
          <w:sz w:val="28"/>
          <w:szCs w:val="28"/>
        </w:rPr>
        <w:t>•Indicate whether you agree or disagree with the content.</w:t>
      </w:r>
      <w:r w:rsidR="001D7016">
        <w:br/>
      </w:r>
      <w:r w:rsidR="001D7016">
        <w:br/>
      </w:r>
      <w:r w:rsidRPr="267F52C9">
        <w:rPr>
          <w:rFonts w:eastAsiaTheme="minorEastAsia"/>
          <w:sz w:val="28"/>
          <w:szCs w:val="28"/>
        </w:rPr>
        <w:t>•Provide comments or request changes.</w:t>
      </w:r>
      <w:r w:rsidR="001D7016">
        <w:br/>
      </w:r>
      <w:r w:rsidR="001D7016">
        <w:br/>
      </w:r>
      <w:r w:rsidRPr="267F52C9">
        <w:rPr>
          <w:rFonts w:eastAsiaTheme="minorEastAsia"/>
          <w:sz w:val="28"/>
          <w:szCs w:val="28"/>
        </w:rPr>
        <w:t>•Submit your school preference.</w:t>
      </w:r>
      <w:r w:rsidR="001D7016">
        <w:br/>
      </w:r>
      <w:r w:rsidR="001D7016">
        <w:br/>
      </w:r>
      <w:r w:rsidRPr="267F52C9">
        <w:rPr>
          <w:rFonts w:eastAsiaTheme="minorEastAsia"/>
          <w:sz w:val="28"/>
          <w:szCs w:val="28"/>
        </w:rPr>
        <w:t>•Indicate your preferred method of contact (if applicable).</w:t>
      </w:r>
      <w:r w:rsidR="001D7016">
        <w:br/>
      </w:r>
      <w:r w:rsidR="001D7016">
        <w:br/>
      </w:r>
      <w:r w:rsidRPr="267F52C9">
        <w:rPr>
          <w:rFonts w:eastAsiaTheme="minorEastAsia"/>
          <w:sz w:val="28"/>
          <w:szCs w:val="28"/>
        </w:rPr>
        <w:t>Structure of the Proposed Statement</w:t>
      </w:r>
      <w:r w:rsidR="001D7016">
        <w:br/>
      </w:r>
      <w:r w:rsidR="001D7016">
        <w:br/>
      </w:r>
      <w:r w:rsidRPr="267F52C9">
        <w:rPr>
          <w:rFonts w:eastAsiaTheme="minorEastAsia"/>
          <w:sz w:val="28"/>
          <w:szCs w:val="28"/>
        </w:rPr>
        <w:t>The Proposed Statement is divided into six parts:</w:t>
      </w:r>
      <w:r w:rsidR="001D7016">
        <w:br/>
      </w:r>
      <w:r w:rsidR="001D7016">
        <w:br/>
      </w:r>
      <w:r w:rsidRPr="267F52C9">
        <w:rPr>
          <w:rFonts w:eastAsiaTheme="minorEastAsia"/>
          <w:sz w:val="28"/>
          <w:szCs w:val="28"/>
        </w:rPr>
        <w:t>Part 1: Introduction</w:t>
      </w:r>
      <w:r w:rsidR="001D7016">
        <w:br/>
      </w:r>
      <w:r w:rsidR="001D7016">
        <w:br/>
      </w:r>
      <w:r w:rsidRPr="267F52C9">
        <w:rPr>
          <w:rFonts w:eastAsiaTheme="minorEastAsia"/>
          <w:sz w:val="28"/>
          <w:szCs w:val="28"/>
        </w:rPr>
        <w:t>Part 2: Special Educational Needs</w:t>
      </w:r>
      <w:r w:rsidR="001D7016">
        <w:br/>
      </w:r>
      <w:r w:rsidR="001D7016">
        <w:br/>
      </w:r>
      <w:r w:rsidRPr="267F52C9">
        <w:rPr>
          <w:rFonts w:eastAsiaTheme="minorEastAsia"/>
          <w:sz w:val="28"/>
          <w:szCs w:val="28"/>
        </w:rPr>
        <w:t>Part 3: Special Educational Provision (including objectives and monitoring arrangements)</w:t>
      </w:r>
      <w:r w:rsidR="001D7016">
        <w:br/>
      </w:r>
      <w:r w:rsidR="001D7016">
        <w:lastRenderedPageBreak/>
        <w:br/>
      </w:r>
      <w:r w:rsidRPr="267F52C9">
        <w:rPr>
          <w:rFonts w:eastAsiaTheme="minorEastAsia"/>
          <w:sz w:val="28"/>
          <w:szCs w:val="28"/>
        </w:rPr>
        <w:t>Part 4: Placement</w:t>
      </w:r>
      <w:r w:rsidR="001D7016">
        <w:br/>
      </w:r>
      <w:r w:rsidR="001D7016">
        <w:br/>
      </w:r>
      <w:r w:rsidRPr="267F52C9">
        <w:rPr>
          <w:rFonts w:eastAsiaTheme="minorEastAsia"/>
          <w:sz w:val="28"/>
          <w:szCs w:val="28"/>
        </w:rPr>
        <w:t>Part 5: Non-Educational Needs</w:t>
      </w:r>
      <w:r w:rsidR="001D7016">
        <w:br/>
      </w:r>
      <w:r w:rsidR="001D7016">
        <w:br/>
      </w:r>
      <w:r w:rsidRPr="267F52C9">
        <w:rPr>
          <w:rFonts w:eastAsiaTheme="minorEastAsia"/>
          <w:sz w:val="28"/>
          <w:szCs w:val="28"/>
        </w:rPr>
        <w:t>Part 6: Non-Educational Provision</w:t>
      </w:r>
      <w:r w:rsidR="001D7016">
        <w:br/>
      </w:r>
      <w:r w:rsidR="001D7016">
        <w:br/>
      </w:r>
      <w:r w:rsidRPr="267F52C9">
        <w:rPr>
          <w:rFonts w:eastAsiaTheme="minorEastAsia"/>
          <w:sz w:val="28"/>
          <w:szCs w:val="28"/>
        </w:rPr>
        <w:t>School Preference</w:t>
      </w:r>
      <w:r w:rsidR="001D7016">
        <w:br/>
      </w:r>
      <w:r w:rsidR="001D7016">
        <w:br/>
      </w:r>
      <w:r w:rsidRPr="267F52C9">
        <w:rPr>
          <w:rFonts w:eastAsiaTheme="minorEastAsia"/>
          <w:sz w:val="28"/>
          <w:szCs w:val="28"/>
        </w:rPr>
        <w:t xml:space="preserve">In this section you can tell me where you think Tester 303 should be educated. You can tell us which grant aided school or grant aided special school you would like </w:t>
      </w:r>
      <w:r w:rsidR="00E868D7">
        <w:rPr>
          <w:rFonts w:eastAsiaTheme="minorEastAsia"/>
          <w:sz w:val="28"/>
          <w:szCs w:val="28"/>
        </w:rPr>
        <w:t>Child Name</w:t>
      </w:r>
      <w:r w:rsidR="00E868D7" w:rsidRPr="267F52C9">
        <w:rPr>
          <w:rFonts w:eastAsiaTheme="minorEastAsia"/>
          <w:sz w:val="28"/>
          <w:szCs w:val="28"/>
        </w:rPr>
        <w:t xml:space="preserve"> </w:t>
      </w:r>
      <w:r w:rsidRPr="267F52C9">
        <w:rPr>
          <w:rFonts w:eastAsiaTheme="minorEastAsia"/>
          <w:sz w:val="28"/>
          <w:szCs w:val="28"/>
        </w:rPr>
        <w:t>to go to and the reasons why. To help you decide, a list of all the grant aided schools in the area is available on request.</w:t>
      </w:r>
      <w:r w:rsidR="001D7016">
        <w:br/>
      </w:r>
      <w:r w:rsidR="001D7016">
        <w:br/>
      </w:r>
      <w:r w:rsidRPr="267F52C9">
        <w:rPr>
          <w:rFonts w:eastAsiaTheme="minorEastAsia"/>
          <w:sz w:val="28"/>
          <w:szCs w:val="28"/>
        </w:rPr>
        <w:t>If you suggest the name of a grant aided school, we must name the grant aided school, whether mainstream or special, in Part 4 of the statement unless</w:t>
      </w:r>
      <w:r w:rsidR="001D7016">
        <w:br/>
      </w:r>
      <w:r w:rsidR="001D7016">
        <w:br/>
      </w:r>
      <w:r w:rsidRPr="267F52C9">
        <w:rPr>
          <w:rFonts w:eastAsiaTheme="minorEastAsia"/>
          <w:sz w:val="28"/>
          <w:szCs w:val="28"/>
        </w:rPr>
        <w:t xml:space="preserve">(a) the school is unsuitable to </w:t>
      </w:r>
      <w:r w:rsidR="00E868D7">
        <w:rPr>
          <w:rFonts w:eastAsiaTheme="minorEastAsia"/>
          <w:sz w:val="28"/>
          <w:szCs w:val="28"/>
        </w:rPr>
        <w:t>Child Name</w:t>
      </w:r>
      <w:r w:rsidRPr="267F52C9">
        <w:rPr>
          <w:rFonts w:eastAsiaTheme="minorEastAsia"/>
          <w:sz w:val="28"/>
          <w:szCs w:val="28"/>
        </w:rPr>
        <w:t>'s age, ability or aptitude or to their special educational needs, or</w:t>
      </w:r>
      <w:r w:rsidR="001D7016">
        <w:br/>
      </w:r>
      <w:r w:rsidR="001D7016">
        <w:br/>
      </w:r>
      <w:r w:rsidRPr="267F52C9">
        <w:rPr>
          <w:rFonts w:eastAsiaTheme="minorEastAsia"/>
          <w:sz w:val="28"/>
          <w:szCs w:val="28"/>
        </w:rPr>
        <w:t xml:space="preserve">(b) the attendance of </w:t>
      </w:r>
      <w:r w:rsidR="00E868D7">
        <w:rPr>
          <w:rFonts w:eastAsiaTheme="minorEastAsia"/>
          <w:sz w:val="28"/>
          <w:szCs w:val="28"/>
        </w:rPr>
        <w:t>Child Name</w:t>
      </w:r>
      <w:r w:rsidR="00E868D7" w:rsidRPr="267F52C9">
        <w:rPr>
          <w:rFonts w:eastAsiaTheme="minorEastAsia"/>
          <w:sz w:val="28"/>
          <w:szCs w:val="28"/>
        </w:rPr>
        <w:t xml:space="preserve"> </w:t>
      </w:r>
      <w:r w:rsidRPr="267F52C9">
        <w:rPr>
          <w:rFonts w:eastAsiaTheme="minorEastAsia"/>
          <w:sz w:val="28"/>
          <w:szCs w:val="28"/>
        </w:rPr>
        <w:t>at the school would be incompatible with the provision of efficient education for the children with whom they would be educated or the efficient use of resources.</w:t>
      </w:r>
      <w:r w:rsidR="001D7016">
        <w:br/>
      </w:r>
      <w:r w:rsidR="001D7016">
        <w:br/>
      </w:r>
      <w:r w:rsidRPr="267F52C9">
        <w:rPr>
          <w:rFonts w:eastAsiaTheme="minorEastAsia"/>
          <w:sz w:val="28"/>
          <w:szCs w:val="28"/>
        </w:rPr>
        <w:t xml:space="preserve">If you think that </w:t>
      </w:r>
      <w:r w:rsidR="00E868D7">
        <w:rPr>
          <w:rFonts w:eastAsiaTheme="minorEastAsia"/>
          <w:sz w:val="28"/>
          <w:szCs w:val="28"/>
        </w:rPr>
        <w:t>Child Name</w:t>
      </w:r>
      <w:r w:rsidR="00E868D7" w:rsidRPr="267F52C9">
        <w:rPr>
          <w:rFonts w:eastAsiaTheme="minorEastAsia"/>
          <w:sz w:val="28"/>
          <w:szCs w:val="28"/>
        </w:rPr>
        <w:t xml:space="preserve"> </w:t>
      </w:r>
      <w:r w:rsidRPr="267F52C9">
        <w:rPr>
          <w:rFonts w:eastAsiaTheme="minorEastAsia"/>
          <w:sz w:val="28"/>
          <w:szCs w:val="28"/>
        </w:rPr>
        <w:t xml:space="preserve">should attend a non grant aided special school or an independent school you can suggest the name of a school and tell me why you think the school should be named in </w:t>
      </w:r>
      <w:r w:rsidR="00E868D7">
        <w:rPr>
          <w:rFonts w:eastAsiaTheme="minorEastAsia"/>
          <w:sz w:val="28"/>
          <w:szCs w:val="28"/>
        </w:rPr>
        <w:t>Child Name</w:t>
      </w:r>
      <w:r w:rsidRPr="267F52C9">
        <w:rPr>
          <w:rFonts w:eastAsiaTheme="minorEastAsia"/>
          <w:sz w:val="28"/>
          <w:szCs w:val="28"/>
        </w:rPr>
        <w:t>'s Statement.</w:t>
      </w:r>
      <w:r w:rsidR="001D7016">
        <w:br/>
      </w:r>
      <w:r w:rsidR="001D7016">
        <w:br/>
      </w:r>
      <w:r w:rsidRPr="267F52C9">
        <w:rPr>
          <w:rFonts w:eastAsiaTheme="minorEastAsia"/>
          <w:sz w:val="28"/>
          <w:szCs w:val="28"/>
        </w:rPr>
        <w:t>Parent Representations</w:t>
      </w:r>
      <w:r w:rsidR="001D7016">
        <w:br/>
      </w:r>
      <w:r w:rsidR="001D7016">
        <w:br/>
      </w:r>
      <w:r w:rsidRPr="267F52C9">
        <w:rPr>
          <w:rFonts w:eastAsiaTheme="minorEastAsia"/>
          <w:sz w:val="28"/>
          <w:szCs w:val="28"/>
        </w:rPr>
        <w:t>You may make representations about the Proposed Statement.</w:t>
      </w:r>
      <w:r w:rsidR="001D7016">
        <w:br/>
      </w:r>
      <w:r w:rsidR="001D7016">
        <w:br/>
      </w:r>
      <w:r w:rsidRPr="267F52C9">
        <w:rPr>
          <w:rFonts w:eastAsiaTheme="minorEastAsia"/>
          <w:sz w:val="28"/>
          <w:szCs w:val="28"/>
        </w:rPr>
        <w:t>•You may within 15 days of this email make representation and request that a meeting be arranged with an Officer of the Education Authority to discuss your preference of school or the contents of the Proposed Statement.</w:t>
      </w:r>
      <w:r w:rsidR="001D7016">
        <w:br/>
      </w:r>
      <w:r w:rsidR="001D7016">
        <w:br/>
      </w:r>
      <w:r w:rsidRPr="267F52C9">
        <w:rPr>
          <w:rFonts w:eastAsiaTheme="minorEastAsia"/>
          <w:sz w:val="28"/>
          <w:szCs w:val="28"/>
        </w:rPr>
        <w:t>•If you attend a meeting with us to discuss this Statement after receiving this email you will have another within 15 days from that meeting to suggest a school.</w:t>
      </w:r>
      <w:r w:rsidR="001D7016">
        <w:br/>
      </w:r>
      <w:r w:rsidR="001D7016">
        <w:br/>
      </w:r>
      <w:r w:rsidRPr="267F52C9">
        <w:rPr>
          <w:rFonts w:eastAsiaTheme="minorEastAsia"/>
          <w:sz w:val="28"/>
          <w:szCs w:val="28"/>
        </w:rPr>
        <w:lastRenderedPageBreak/>
        <w:t>•Within 15 days of such a meeting you may make further representations, or if you disagree with any part of the assessment, require the Education Authority to arrange a meeting or meetings to discuss the advice used in the assessment with the person who gave the advice or someone else they suggest, or any other person the Education Authority considers is the appropriate person to discuss it with you. We can arrange more than one meeting if necessary, if you disagree with more than one part of the advice.</w:t>
      </w:r>
      <w:r w:rsidR="001D7016">
        <w:br/>
      </w:r>
      <w:r w:rsidR="001D7016">
        <w:br/>
      </w:r>
      <w:r w:rsidRPr="267F52C9">
        <w:rPr>
          <w:rFonts w:eastAsiaTheme="minorEastAsia"/>
          <w:sz w:val="28"/>
          <w:szCs w:val="28"/>
        </w:rPr>
        <w:t>•Within a final within 15 days from the last meeting you may make further comments to us.</w:t>
      </w:r>
      <w:r w:rsidR="001D7016">
        <w:br/>
      </w:r>
      <w:r w:rsidR="001D7016">
        <w:br/>
      </w:r>
      <w:r w:rsidRPr="267F52C9">
        <w:rPr>
          <w:rFonts w:eastAsiaTheme="minorEastAsia"/>
          <w:sz w:val="28"/>
          <w:szCs w:val="28"/>
        </w:rPr>
        <w:t>Once all these stages are finished we will send you a Final Statement that will have Part 4 completed and, as appropriate, amendments made as a result of representations.</w:t>
      </w:r>
      <w:r w:rsidR="001D7016">
        <w:br/>
      </w:r>
      <w:r w:rsidR="001D7016">
        <w:br/>
      </w:r>
      <w:r w:rsidRPr="267F52C9">
        <w:rPr>
          <w:rFonts w:eastAsiaTheme="minorEastAsia"/>
          <w:sz w:val="28"/>
          <w:szCs w:val="28"/>
        </w:rPr>
        <w:t>If you do not complete the Parental Consideration section on EA Connect or contact us within 15 days, the Education Authority may proceed to name a school in Part 4 and issue the Final Statement accordingly.</w:t>
      </w:r>
      <w:r w:rsidR="001D7016">
        <w:br/>
      </w:r>
      <w:r w:rsidR="001D7016">
        <w:br/>
      </w:r>
      <w:r w:rsidRPr="267F52C9">
        <w:rPr>
          <w:rFonts w:eastAsiaTheme="minorEastAsia"/>
          <w:sz w:val="28"/>
          <w:szCs w:val="28"/>
        </w:rPr>
        <w:t>Consultation on Specifying Name of School in the Statement</w:t>
      </w:r>
      <w:r w:rsidR="001D7016">
        <w:br/>
      </w:r>
      <w:r w:rsidR="001D7016">
        <w:br/>
      </w:r>
      <w:r w:rsidRPr="267F52C9">
        <w:rPr>
          <w:rFonts w:eastAsiaTheme="minorEastAsia"/>
          <w:sz w:val="28"/>
          <w:szCs w:val="28"/>
        </w:rPr>
        <w:t>When we are considering specifying the name of a grant aided school in the statement we will send a copy of the Proposed Statement to the school in question in order to consult with the Board of Governors.</w:t>
      </w:r>
      <w:r w:rsidR="001D7016">
        <w:br/>
      </w:r>
      <w:r w:rsidR="001D7016">
        <w:br/>
      </w:r>
      <w:r w:rsidRPr="267F52C9">
        <w:rPr>
          <w:rFonts w:eastAsiaTheme="minorEastAsia"/>
          <w:sz w:val="28"/>
          <w:szCs w:val="28"/>
        </w:rPr>
        <w:t>Any Questions or Concerns</w:t>
      </w:r>
      <w:r w:rsidR="001D7016">
        <w:br/>
      </w:r>
      <w:r w:rsidR="001D7016">
        <w:br/>
      </w:r>
      <w:r w:rsidRPr="267F52C9">
        <w:rPr>
          <w:rFonts w:eastAsiaTheme="minorEastAsia"/>
          <w:sz w:val="28"/>
          <w:szCs w:val="28"/>
        </w:rPr>
        <w:t>If you have any questions or concerns about this process, or disagree with any part of the statement, you may wish to seek advice from the SEND Central telephone service. Call 028 9031 7777 and choose from either Option 1 for your local SARS Office, or Option 2 for general SEND advice and information. The SEND Central telephone number is available weekdays from 9am to 4.30pm, excluding weekends and public holidays.</w:t>
      </w:r>
      <w:r w:rsidR="001D7016">
        <w:br/>
      </w:r>
      <w:r w:rsidR="001D7016">
        <w:br/>
      </w:r>
      <w:r w:rsidRPr="267F52C9">
        <w:rPr>
          <w:rFonts w:eastAsiaTheme="minorEastAsia"/>
          <w:sz w:val="28"/>
          <w:szCs w:val="28"/>
        </w:rPr>
        <w:t xml:space="preserve">You may also wish to make use of the Dispute Avoidance and Resolution Service (DARS) [DARS - Global </w:t>
      </w:r>
      <w:r w:rsidR="009D6F84">
        <w:rPr>
          <w:rFonts w:eastAsiaTheme="minorEastAsia"/>
          <w:sz w:val="28"/>
          <w:szCs w:val="28"/>
        </w:rPr>
        <w:t>M</w:t>
      </w:r>
      <w:r w:rsidRPr="267F52C9">
        <w:rPr>
          <w:rFonts w:eastAsiaTheme="minorEastAsia"/>
          <w:sz w:val="28"/>
          <w:szCs w:val="28"/>
        </w:rPr>
        <w:t xml:space="preserve">ediation](https://www.globalmediation.co.uk/service/dars/), Global Mediation, 55 59 Adelaide Street, Belfast, BT2 8FE (Tel: 028 9072 6060, Email: DARS@globalmediation.co.uk, which may help to avoid and resolve disputes </w:t>
      </w:r>
      <w:r w:rsidRPr="267F52C9">
        <w:rPr>
          <w:rFonts w:eastAsiaTheme="minorEastAsia"/>
          <w:sz w:val="28"/>
          <w:szCs w:val="28"/>
        </w:rPr>
        <w:lastRenderedPageBreak/>
        <w:t>between you and the Education Authority.</w:t>
      </w:r>
      <w:r w:rsidR="001D7016">
        <w:br/>
      </w:r>
      <w:r w:rsidR="001D7016">
        <w:br/>
      </w:r>
      <w:r w:rsidRPr="267F52C9">
        <w:rPr>
          <w:rFonts w:eastAsiaTheme="minorEastAsia"/>
          <w:sz w:val="28"/>
          <w:szCs w:val="28"/>
        </w:rPr>
        <w:t>Right of Appeal</w:t>
      </w:r>
      <w:r w:rsidR="001D7016">
        <w:br/>
      </w:r>
      <w:r w:rsidR="001D7016">
        <w:br/>
      </w:r>
      <w:r w:rsidRPr="267F52C9">
        <w:rPr>
          <w:rFonts w:eastAsiaTheme="minorEastAsia"/>
          <w:sz w:val="28"/>
          <w:szCs w:val="28"/>
        </w:rPr>
        <w:t>Using the Dispute Avoidance and Resolution Service (DARS) does not prevent you from appealing to the Special Educational Needs and Disability Tribunal about Parts 2, 3 or 4 of the Statement at the same time. Your rights are not affected and an appeal to the Tribunal can take place at the same time as any disagreement resolution.</w:t>
      </w:r>
      <w:r w:rsidR="001D7016">
        <w:br/>
      </w:r>
      <w:r w:rsidR="001D7016">
        <w:br/>
      </w:r>
      <w:r w:rsidRPr="267F52C9">
        <w:rPr>
          <w:rFonts w:eastAsiaTheme="minorEastAsia"/>
          <w:sz w:val="28"/>
          <w:szCs w:val="28"/>
        </w:rPr>
        <w:t>When you receive the final statement, if you disagree with Parts 2, 3 or 4 you can appeal to the Special Educational Needs and Disability Tribunal. The Tribunal can hold a hearing to decide what should be in these parts of Tester 303's Statement. You have two months from receiving the Final Statement to appeal to the Tribunal, the address of which is Tribunal Hearing Centre, 2nd Floor, Royal Courts of Justice, Chichester Street, Belfast BT1 3JF. Tel: 028 9072 4847 or 028 9072 4886. Email: SENDIST@courtsni.gov.uk.</w:t>
      </w:r>
      <w:r w:rsidR="001D7016">
        <w:br/>
      </w:r>
      <w:r w:rsidR="001D7016">
        <w:br/>
      </w:r>
      <w:r w:rsidRPr="267F52C9">
        <w:rPr>
          <w:rFonts w:eastAsiaTheme="minorEastAsia"/>
          <w:sz w:val="28"/>
          <w:szCs w:val="28"/>
        </w:rPr>
        <w:t>If you have any questions, now or at any time, about this process or about the Statement itself, please contact me to discuss or to make an appointment to meet with me.</w:t>
      </w:r>
      <w:r w:rsidR="001D7016">
        <w:br/>
      </w:r>
      <w:r w:rsidR="001D7016">
        <w:br/>
      </w:r>
      <w:r w:rsidRPr="267F52C9">
        <w:rPr>
          <w:rFonts w:eastAsiaTheme="minorEastAsia"/>
          <w:sz w:val="28"/>
          <w:szCs w:val="28"/>
        </w:rPr>
        <w:t>Yours sincerely</w:t>
      </w:r>
      <w:r w:rsidR="001D7016">
        <w:br/>
      </w:r>
      <w:r w:rsidR="001D7016">
        <w:br/>
      </w:r>
      <w:r w:rsidRPr="267F52C9">
        <w:rPr>
          <w:rFonts w:eastAsiaTheme="minorEastAsia"/>
          <w:sz w:val="28"/>
          <w:szCs w:val="28"/>
        </w:rPr>
        <w:t>SEN Link Officer</w:t>
      </w:r>
    </w:p>
    <w:p w14:paraId="163CDCAC" w14:textId="77777777" w:rsidR="00530AB4" w:rsidRDefault="00530AB4" w:rsidP="009F6960">
      <w:pPr>
        <w:pStyle w:val="paragraph"/>
        <w:spacing w:before="0" w:beforeAutospacing="0" w:after="0"/>
        <w:ind w:left="720"/>
        <w:textAlignment w:val="baseline"/>
      </w:pPr>
    </w:p>
    <w:p w14:paraId="5FE13DA5" w14:textId="33A3D376" w:rsidR="00530AB4" w:rsidRDefault="00472424" w:rsidP="00530AB4">
      <w:pPr>
        <w:pStyle w:val="paragraph"/>
        <w:spacing w:before="0" w:beforeAutospacing="0" w:after="0"/>
        <w:ind w:left="720"/>
        <w:textAlignment w:val="baseline"/>
      </w:pPr>
      <w:r>
        <w:rPr>
          <w:rStyle w:val="normaltextrun"/>
          <w:rFonts w:ascii="Calibri" w:hAnsi="Calibri" w:cs="Calibri"/>
          <w:b/>
          <w:bCs/>
          <w:sz w:val="28"/>
          <w:szCs w:val="28"/>
          <w:lang w:val="en-US"/>
        </w:rPr>
        <w:t>Login to EA Connect u</w:t>
      </w:r>
      <w:r w:rsidR="00530AB4" w:rsidRPr="009F6960">
        <w:rPr>
          <w:rStyle w:val="normaltextrun"/>
          <w:rFonts w:ascii="Calibri" w:hAnsi="Calibri" w:cs="Calibri"/>
          <w:b/>
          <w:bCs/>
          <w:sz w:val="28"/>
          <w:szCs w:val="28"/>
          <w:lang w:val="en-US"/>
        </w:rPr>
        <w:t>sing Google Chrome or Microsoft edge</w:t>
      </w:r>
      <w:r w:rsidR="00530AB4" w:rsidRPr="009F6960">
        <w:rPr>
          <w:rStyle w:val="normaltextrun"/>
          <w:rFonts w:ascii="Calibri" w:hAnsi="Calibri" w:cs="Calibri"/>
          <w:color w:val="000000"/>
          <w:sz w:val="28"/>
          <w:szCs w:val="28"/>
          <w:lang w:val="en-US"/>
        </w:rPr>
        <w:t xml:space="preserve"> </w:t>
      </w:r>
      <w:r>
        <w:rPr>
          <w:rStyle w:val="normaltextrun"/>
          <w:rFonts w:ascii="Calibri" w:hAnsi="Calibri" w:cs="Calibri"/>
          <w:color w:val="000000"/>
          <w:sz w:val="28"/>
          <w:szCs w:val="28"/>
          <w:lang w:val="en-US"/>
        </w:rPr>
        <w:t>with the</w:t>
      </w:r>
      <w:r w:rsidR="00530AB4" w:rsidRPr="009F6960">
        <w:rPr>
          <w:rStyle w:val="normaltextrun"/>
          <w:rFonts w:ascii="Calibri" w:hAnsi="Calibri" w:cs="Calibri"/>
          <w:color w:val="000000"/>
          <w:sz w:val="28"/>
          <w:szCs w:val="28"/>
          <w:lang w:val="en-US"/>
        </w:rPr>
        <w:t xml:space="preserve"> URL below:</w:t>
      </w:r>
      <w:r w:rsidR="00530AB4" w:rsidRPr="009F6960">
        <w:rPr>
          <w:rStyle w:val="eop"/>
          <w:rFonts w:ascii="Calibri" w:hAnsi="Calibri" w:cs="Calibri"/>
          <w:color w:val="000000"/>
          <w:sz w:val="28"/>
          <w:szCs w:val="28"/>
        </w:rPr>
        <w:t> </w:t>
      </w:r>
    </w:p>
    <w:p w14:paraId="535A50F8" w14:textId="2978CFFA" w:rsidR="009F6960" w:rsidRPr="009F6960" w:rsidRDefault="1B5B540E" w:rsidP="16F643FF">
      <w:pPr>
        <w:pStyle w:val="paragraph"/>
        <w:spacing w:before="0" w:beforeAutospacing="0" w:after="0"/>
        <w:ind w:left="720"/>
        <w:textAlignment w:val="baseline"/>
        <w:rPr>
          <w:rFonts w:ascii="Segoe UI" w:hAnsi="Segoe UI" w:cs="Segoe UI"/>
          <w:sz w:val="28"/>
          <w:szCs w:val="28"/>
        </w:rPr>
      </w:pPr>
      <w:r w:rsidRPr="16F643FF">
        <w:rPr>
          <w:rFonts w:ascii="Calibri" w:hAnsi="Calibri" w:cs="Calibri"/>
          <w:sz w:val="28"/>
          <w:szCs w:val="28"/>
        </w:rPr>
        <w:t>https://connect.eani.org.uk/parent/</w:t>
      </w:r>
      <w:r w:rsidR="009F6960" w:rsidRPr="16F643FF">
        <w:rPr>
          <w:rStyle w:val="eop"/>
          <w:rFonts w:ascii="Calibri" w:hAnsi="Calibri" w:cs="Calibri"/>
          <w:sz w:val="28"/>
          <w:szCs w:val="28"/>
        </w:rPr>
        <w:t> </w:t>
      </w:r>
    </w:p>
    <w:p w14:paraId="4AE1204C" w14:textId="77777777" w:rsidR="009F6960" w:rsidRPr="009F6960" w:rsidRDefault="009F6960" w:rsidP="009F6960">
      <w:pPr>
        <w:pStyle w:val="paragraph"/>
        <w:numPr>
          <w:ilvl w:val="0"/>
          <w:numId w:val="7"/>
        </w:numPr>
        <w:spacing w:before="0" w:beforeAutospacing="0" w:after="0"/>
        <w:textAlignment w:val="baseline"/>
        <w:rPr>
          <w:rFonts w:ascii="Segoe UI" w:hAnsi="Segoe UI" w:cs="Segoe UI"/>
          <w:sz w:val="28"/>
          <w:szCs w:val="28"/>
        </w:rPr>
      </w:pPr>
      <w:r w:rsidRPr="009F6960">
        <w:rPr>
          <w:rStyle w:val="normaltextrun"/>
          <w:rFonts w:ascii="Calibri" w:hAnsi="Calibri" w:cs="Calibri"/>
          <w:sz w:val="28"/>
          <w:szCs w:val="28"/>
        </w:rPr>
        <w:t>Enter your login details. </w:t>
      </w:r>
      <w:r w:rsidRPr="009F6960">
        <w:rPr>
          <w:rStyle w:val="eop"/>
          <w:rFonts w:ascii="Calibri" w:hAnsi="Calibri" w:cs="Calibri"/>
          <w:sz w:val="28"/>
          <w:szCs w:val="28"/>
        </w:rPr>
        <w:t> </w:t>
      </w:r>
    </w:p>
    <w:p w14:paraId="279C994E" w14:textId="3AD4DDE4" w:rsidR="009F6960" w:rsidRPr="009F6960" w:rsidRDefault="009F6960" w:rsidP="16F643FF">
      <w:pPr>
        <w:pStyle w:val="paragraph"/>
        <w:numPr>
          <w:ilvl w:val="0"/>
          <w:numId w:val="7"/>
        </w:numPr>
        <w:spacing w:before="0" w:beforeAutospacing="0" w:after="0"/>
        <w:textAlignment w:val="baseline"/>
        <w:rPr>
          <w:rFonts w:ascii="Segoe UI" w:hAnsi="Segoe UI" w:cs="Segoe UI"/>
          <w:sz w:val="28"/>
          <w:szCs w:val="28"/>
        </w:rPr>
      </w:pPr>
      <w:r w:rsidRPr="16F643FF">
        <w:rPr>
          <w:rStyle w:val="normaltextrun"/>
          <w:rFonts w:ascii="Calibri" w:hAnsi="Calibri" w:cs="Calibri"/>
          <w:sz w:val="28"/>
          <w:szCs w:val="28"/>
        </w:rPr>
        <w:t xml:space="preserve">Read the </w:t>
      </w:r>
      <w:r w:rsidRPr="16F643FF">
        <w:rPr>
          <w:rStyle w:val="normaltextrun"/>
          <w:rFonts w:ascii="Calibri" w:hAnsi="Calibri" w:cs="Calibri"/>
          <w:b/>
          <w:bCs/>
          <w:sz w:val="28"/>
          <w:szCs w:val="28"/>
        </w:rPr>
        <w:t>Data Protection Statement</w:t>
      </w:r>
      <w:r w:rsidRPr="16F643FF">
        <w:rPr>
          <w:rStyle w:val="normaltextrun"/>
          <w:rFonts w:ascii="Calibri" w:hAnsi="Calibri" w:cs="Calibri"/>
          <w:sz w:val="28"/>
          <w:szCs w:val="28"/>
        </w:rPr>
        <w:t>, tick the confirmation box and select.</w:t>
      </w:r>
    </w:p>
    <w:p w14:paraId="69F7E67C" w14:textId="1FDB9EC1" w:rsidR="009F6960" w:rsidRPr="009F6960" w:rsidRDefault="009F6960" w:rsidP="16F643FF">
      <w:pPr>
        <w:pStyle w:val="paragraph"/>
        <w:spacing w:before="0" w:beforeAutospacing="0" w:after="0"/>
        <w:textAlignment w:val="baseline"/>
        <w:rPr>
          <w:rFonts w:ascii="Segoe UI" w:hAnsi="Segoe UI" w:cs="Segoe UI"/>
          <w:sz w:val="28"/>
          <w:szCs w:val="28"/>
        </w:rPr>
      </w:pPr>
      <w:r w:rsidRPr="16F643FF">
        <w:rPr>
          <w:rStyle w:val="eop"/>
          <w:rFonts w:ascii="Calibri" w:hAnsi="Calibri" w:cs="Calibri"/>
          <w:sz w:val="28"/>
          <w:szCs w:val="28"/>
        </w:rPr>
        <w:t> </w:t>
      </w:r>
      <w:r w:rsidR="003B062B">
        <w:rPr>
          <w:noProof/>
        </w:rPr>
        <w:drawing>
          <wp:inline distT="0" distB="0" distL="0" distR="0" wp14:anchorId="47660CC8" wp14:editId="3105371D">
            <wp:extent cx="1377613" cy="526734"/>
            <wp:effectExtent l="19050" t="19050" r="19050" b="19050"/>
            <wp:docPr id="384370417" name="Picture 17" descr="Blue 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0417" name="Picture 17" descr="Blue continue button."/>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377613" cy="526734"/>
                    </a:xfrm>
                    <a:prstGeom prst="rect">
                      <a:avLst/>
                    </a:prstGeom>
                    <a:noFill/>
                    <a:ln w="19050">
                      <a:solidFill>
                        <a:schemeClr val="tx1"/>
                      </a:solidFill>
                    </a:ln>
                  </pic:spPr>
                </pic:pic>
              </a:graphicData>
            </a:graphic>
          </wp:inline>
        </w:drawing>
      </w:r>
    </w:p>
    <w:p w14:paraId="59F48DF3" w14:textId="01E0F006" w:rsidR="16F643FF" w:rsidRDefault="16F643FF" w:rsidP="16F643FF">
      <w:pPr>
        <w:pStyle w:val="paragraph"/>
        <w:spacing w:before="0" w:beforeAutospacing="0" w:after="0"/>
        <w:rPr>
          <w:rStyle w:val="eop"/>
          <w:rFonts w:ascii="Calibri" w:hAnsi="Calibri" w:cs="Calibri"/>
          <w:sz w:val="28"/>
          <w:szCs w:val="28"/>
        </w:rPr>
      </w:pPr>
    </w:p>
    <w:p w14:paraId="665208B9" w14:textId="525446A1" w:rsidR="009F6960" w:rsidRPr="009F6960" w:rsidRDefault="009F6960" w:rsidP="16F643FF">
      <w:pPr>
        <w:pStyle w:val="paragraph"/>
        <w:numPr>
          <w:ilvl w:val="0"/>
          <w:numId w:val="7"/>
        </w:numPr>
        <w:spacing w:before="0" w:beforeAutospacing="0" w:after="0"/>
        <w:textAlignment w:val="baseline"/>
        <w:rPr>
          <w:rStyle w:val="eop"/>
          <w:rFonts w:ascii="Calibri" w:hAnsi="Calibri" w:cs="Calibri"/>
          <w:sz w:val="28"/>
          <w:szCs w:val="28"/>
        </w:rPr>
      </w:pPr>
      <w:r w:rsidRPr="16F643FF">
        <w:rPr>
          <w:rStyle w:val="normaltextrun"/>
          <w:rFonts w:ascii="Calibri" w:hAnsi="Calibri" w:cs="Calibri"/>
          <w:sz w:val="28"/>
          <w:szCs w:val="28"/>
        </w:rPr>
        <w:lastRenderedPageBreak/>
        <w:t xml:space="preserve">Select </w:t>
      </w:r>
      <w:r w:rsidRPr="16F643FF">
        <w:rPr>
          <w:rStyle w:val="normaltextrun"/>
          <w:rFonts w:ascii="Calibri" w:hAnsi="Calibri" w:cs="Calibri"/>
          <w:b/>
          <w:bCs/>
          <w:sz w:val="28"/>
          <w:szCs w:val="28"/>
        </w:rPr>
        <w:t>Statutory Assessment</w:t>
      </w:r>
      <w:r w:rsidR="379D3E6C" w:rsidRPr="16F643FF">
        <w:rPr>
          <w:rStyle w:val="normaltextrun"/>
          <w:rFonts w:ascii="Calibri" w:hAnsi="Calibri" w:cs="Calibri"/>
          <w:b/>
          <w:bCs/>
          <w:sz w:val="28"/>
          <w:szCs w:val="28"/>
        </w:rPr>
        <w:t>s.</w:t>
      </w:r>
    </w:p>
    <w:p w14:paraId="0A88B489" w14:textId="0CCAF9B0" w:rsidR="00530AB4" w:rsidRPr="00530AB4" w:rsidRDefault="3CA7687A" w:rsidP="16F643FF">
      <w:pPr>
        <w:pStyle w:val="paragraph"/>
        <w:spacing w:before="0" w:beforeAutospacing="0" w:after="0"/>
        <w:textAlignment w:val="baseline"/>
        <w:rPr>
          <w:rFonts w:ascii="Calibri" w:hAnsi="Calibri" w:cs="Calibri"/>
        </w:rPr>
      </w:pPr>
      <w:r>
        <w:rPr>
          <w:noProof/>
        </w:rPr>
        <w:drawing>
          <wp:inline distT="0" distB="0" distL="0" distR="0" wp14:anchorId="0BCEE08C" wp14:editId="6A2DA342">
            <wp:extent cx="6638925" cy="1117537"/>
            <wp:effectExtent l="0" t="0" r="0" b="0"/>
            <wp:docPr id="398824571" name="drawing" descr="Example of link to login to Statutory Assessment section of EA Connect portal&#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824571" name="drawing" descr="Example of link to login to Statutory Assessment section of EA Connect portal&#10;&#10;"/>
                    <pic:cNvPicPr/>
                  </pic:nvPicPr>
                  <pic:blipFill>
                    <a:blip r:embed="rId12">
                      <a:extLst>
                        <a:ext uri="{28A0092B-C50C-407E-A947-70E740481C1C}">
                          <a14:useLocalDpi xmlns:a14="http://schemas.microsoft.com/office/drawing/2010/main"/>
                        </a:ext>
                      </a:extLst>
                    </a:blip>
                    <a:stretch>
                      <a:fillRect/>
                    </a:stretch>
                  </pic:blipFill>
                  <pic:spPr>
                    <a:xfrm>
                      <a:off x="0" y="0"/>
                      <a:ext cx="6638925" cy="1117537"/>
                    </a:xfrm>
                    <a:prstGeom prst="rect">
                      <a:avLst/>
                    </a:prstGeom>
                  </pic:spPr>
                </pic:pic>
              </a:graphicData>
            </a:graphic>
          </wp:inline>
        </w:drawing>
      </w:r>
      <w:r w:rsidR="009F6960" w:rsidRPr="16F643FF">
        <w:rPr>
          <w:rStyle w:val="eop"/>
          <w:rFonts w:ascii="Calibri" w:hAnsi="Calibri" w:cs="Calibri"/>
        </w:rPr>
        <w:t> </w:t>
      </w:r>
    </w:p>
    <w:p w14:paraId="5F7C0B2F" w14:textId="77777777" w:rsidR="00821C93" w:rsidRPr="00821C93" w:rsidRDefault="00530AB4" w:rsidP="00821C93">
      <w:pPr>
        <w:pStyle w:val="EAConnectUserGuide"/>
        <w:rPr>
          <w:sz w:val="36"/>
          <w:szCs w:val="36"/>
        </w:rPr>
      </w:pPr>
      <w:r w:rsidRPr="00821C93">
        <w:rPr>
          <w:sz w:val="36"/>
          <w:szCs w:val="36"/>
        </w:rPr>
        <w:t xml:space="preserve">IF DECISION IS NO STATEMENT </w:t>
      </w:r>
    </w:p>
    <w:p w14:paraId="440C2713" w14:textId="680276B1" w:rsidR="006805C9" w:rsidRPr="00530AB4" w:rsidRDefault="624EF7CE" w:rsidP="16F643FF">
      <w:pPr>
        <w:pStyle w:val="ListParagraph"/>
        <w:numPr>
          <w:ilvl w:val="0"/>
          <w:numId w:val="11"/>
        </w:numPr>
        <w:spacing w:afterAutospacing="1"/>
        <w:rPr>
          <w:rFonts w:eastAsiaTheme="minorEastAsia"/>
          <w:sz w:val="28"/>
          <w:szCs w:val="28"/>
        </w:rPr>
      </w:pPr>
      <w:r w:rsidRPr="16F643FF">
        <w:rPr>
          <w:rFonts w:eastAsiaTheme="minorEastAsia"/>
          <w:sz w:val="28"/>
          <w:szCs w:val="28"/>
        </w:rPr>
        <w:t>T</w:t>
      </w:r>
      <w:r w:rsidR="00530AB4" w:rsidRPr="16F643FF">
        <w:rPr>
          <w:rFonts w:eastAsiaTheme="minorEastAsia"/>
          <w:sz w:val="28"/>
          <w:szCs w:val="28"/>
        </w:rPr>
        <w:t xml:space="preserve">he </w:t>
      </w:r>
      <w:r w:rsidR="00530AB4" w:rsidRPr="16F643FF">
        <w:rPr>
          <w:rFonts w:eastAsiaTheme="minorEastAsia"/>
          <w:b/>
          <w:bCs/>
          <w:sz w:val="28"/>
          <w:szCs w:val="28"/>
        </w:rPr>
        <w:t>Educational Needs and Support Summary Document</w:t>
      </w:r>
      <w:r w:rsidR="00530AB4" w:rsidRPr="16F643FF">
        <w:rPr>
          <w:rFonts w:eastAsiaTheme="minorEastAsia"/>
          <w:sz w:val="28"/>
          <w:szCs w:val="28"/>
        </w:rPr>
        <w:t xml:space="preserve"> can be viewed and downloaded from the portal</w:t>
      </w:r>
      <w:r w:rsidR="5A88B850" w:rsidRPr="16F643FF">
        <w:rPr>
          <w:rFonts w:eastAsiaTheme="minorEastAsia"/>
          <w:sz w:val="28"/>
          <w:szCs w:val="28"/>
        </w:rPr>
        <w:t>.</w:t>
      </w:r>
    </w:p>
    <w:p w14:paraId="0A534D31" w14:textId="26FA21AE" w:rsidR="006805C9" w:rsidRPr="00530AB4" w:rsidRDefault="592A5930" w:rsidP="16F643FF">
      <w:pPr>
        <w:spacing w:afterAutospacing="1"/>
      </w:pPr>
      <w:r>
        <w:rPr>
          <w:noProof/>
        </w:rPr>
        <w:drawing>
          <wp:inline distT="0" distB="0" distL="0" distR="0" wp14:anchorId="1E4DAC5B" wp14:editId="11E51B76">
            <wp:extent cx="6673799" cy="2131619"/>
            <wp:effectExtent l="19050" t="19050" r="13335" b="21590"/>
            <wp:docPr id="1061400586" name="drawing" descr="Example screen showing how to preview or download the Educational Needs and Support Document on EA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400586" name="drawing" descr="Example screen showing how to preview or download the Educational Needs and Support Document on EA Connect."/>
                    <pic:cNvPicPr/>
                  </pic:nvPicPr>
                  <pic:blipFill>
                    <a:blip r:embed="rId13">
                      <a:extLst>
                        <a:ext uri="{28A0092B-C50C-407E-A947-70E740481C1C}">
                          <a14:useLocalDpi xmlns:a14="http://schemas.microsoft.com/office/drawing/2010/main"/>
                        </a:ext>
                      </a:extLst>
                    </a:blip>
                    <a:stretch>
                      <a:fillRect/>
                    </a:stretch>
                  </pic:blipFill>
                  <pic:spPr>
                    <a:xfrm>
                      <a:off x="0" y="0"/>
                      <a:ext cx="6716490" cy="2145255"/>
                    </a:xfrm>
                    <a:prstGeom prst="rect">
                      <a:avLst/>
                    </a:prstGeom>
                    <a:ln w="19050">
                      <a:solidFill>
                        <a:schemeClr val="tx1"/>
                      </a:solidFill>
                      <a:prstDash val="solid"/>
                    </a:ln>
                  </pic:spPr>
                </pic:pic>
              </a:graphicData>
            </a:graphic>
          </wp:inline>
        </w:drawing>
      </w:r>
    </w:p>
    <w:p w14:paraId="794C11F1" w14:textId="031A2B9C" w:rsidR="006805C9" w:rsidRDefault="006805C9" w:rsidP="7F4AD4BC">
      <w:pPr>
        <w:spacing w:afterAutospacing="1"/>
        <w:rPr>
          <w:rFonts w:eastAsiaTheme="minorEastAsia"/>
          <w:sz w:val="28"/>
          <w:szCs w:val="28"/>
        </w:rPr>
      </w:pPr>
    </w:p>
    <w:p w14:paraId="57654496" w14:textId="7D5F21DD" w:rsidR="006805C9" w:rsidRPr="00821C93" w:rsidRDefault="00530AB4" w:rsidP="00821C93">
      <w:pPr>
        <w:pStyle w:val="EAConnectUserGuide"/>
        <w:rPr>
          <w:sz w:val="36"/>
          <w:szCs w:val="36"/>
        </w:rPr>
      </w:pPr>
      <w:r w:rsidRPr="00821C93">
        <w:rPr>
          <w:sz w:val="36"/>
          <w:szCs w:val="36"/>
        </w:rPr>
        <w:t xml:space="preserve">IF DECISION IS PROCEED TO PROPOSED STATEMENT </w:t>
      </w:r>
    </w:p>
    <w:p w14:paraId="5705C98B" w14:textId="77777777" w:rsidR="006805C9" w:rsidRDefault="006805C9" w:rsidP="006805C9">
      <w:pPr>
        <w:pStyle w:val="ListParagraph"/>
        <w:spacing w:afterAutospacing="1"/>
        <w:rPr>
          <w:rFonts w:eastAsiaTheme="minorEastAsia"/>
          <w:sz w:val="28"/>
          <w:szCs w:val="28"/>
        </w:rPr>
      </w:pPr>
    </w:p>
    <w:p w14:paraId="0994D3D4" w14:textId="23F772CE" w:rsidR="006805C9" w:rsidRDefault="00530AB4" w:rsidP="16F643FF">
      <w:pPr>
        <w:pStyle w:val="ListParagraph"/>
        <w:numPr>
          <w:ilvl w:val="0"/>
          <w:numId w:val="10"/>
        </w:numPr>
        <w:spacing w:afterAutospacing="1"/>
        <w:rPr>
          <w:rFonts w:eastAsiaTheme="minorEastAsia"/>
          <w:sz w:val="28"/>
          <w:szCs w:val="28"/>
        </w:rPr>
      </w:pPr>
      <w:r w:rsidRPr="16F643FF">
        <w:rPr>
          <w:rFonts w:eastAsiaTheme="minorEastAsia"/>
          <w:sz w:val="28"/>
          <w:szCs w:val="28"/>
        </w:rPr>
        <w:t xml:space="preserve">The </w:t>
      </w:r>
      <w:r w:rsidRPr="16F643FF">
        <w:rPr>
          <w:rFonts w:eastAsiaTheme="minorEastAsia"/>
          <w:b/>
          <w:bCs/>
          <w:sz w:val="28"/>
          <w:szCs w:val="28"/>
        </w:rPr>
        <w:t>Proposed Statement</w:t>
      </w:r>
      <w:r w:rsidRPr="16F643FF">
        <w:rPr>
          <w:rFonts w:eastAsiaTheme="minorEastAsia"/>
          <w:sz w:val="28"/>
          <w:szCs w:val="28"/>
        </w:rPr>
        <w:t xml:space="preserve"> is available to download on EA Connect portal</w:t>
      </w:r>
      <w:r w:rsidR="176988BC" w:rsidRPr="16F643FF">
        <w:rPr>
          <w:rFonts w:eastAsiaTheme="minorEastAsia"/>
          <w:sz w:val="28"/>
          <w:szCs w:val="28"/>
        </w:rPr>
        <w:t>.</w:t>
      </w:r>
    </w:p>
    <w:p w14:paraId="1BB7941C" w14:textId="504F1D93" w:rsidR="006805C9" w:rsidRDefault="49E6892A" w:rsidP="16F643FF">
      <w:pPr>
        <w:spacing w:afterAutospacing="1"/>
        <w:rPr>
          <w:rFonts w:eastAsiaTheme="minorEastAsia"/>
          <w:sz w:val="28"/>
          <w:szCs w:val="28"/>
        </w:rPr>
      </w:pPr>
      <w:r>
        <w:rPr>
          <w:noProof/>
        </w:rPr>
        <w:drawing>
          <wp:inline distT="0" distB="0" distL="0" distR="0" wp14:anchorId="020B958F" wp14:editId="448B2D0B">
            <wp:extent cx="6674048" cy="2022111"/>
            <wp:effectExtent l="19050" t="19050" r="19050" b="19050"/>
            <wp:docPr id="267563376" name="Picture 1" descr="Example screen showing how to preview or download the Proposed Statement on EA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63376" name="Picture 1" descr="Example screen showing how to preview or download the Proposed Statement on EA Connect."/>
                    <pic:cNvPicPr/>
                  </pic:nvPicPr>
                  <pic:blipFill>
                    <a:blip r:embed="rId14"/>
                    <a:stretch>
                      <a:fillRect/>
                    </a:stretch>
                  </pic:blipFill>
                  <pic:spPr>
                    <a:xfrm>
                      <a:off x="0" y="0"/>
                      <a:ext cx="6674048" cy="2022111"/>
                    </a:xfrm>
                    <a:prstGeom prst="rect">
                      <a:avLst/>
                    </a:prstGeom>
                    <a:ln w="19050">
                      <a:solidFill>
                        <a:schemeClr val="tx1"/>
                      </a:solidFill>
                    </a:ln>
                  </pic:spPr>
                </pic:pic>
              </a:graphicData>
            </a:graphic>
          </wp:inline>
        </w:drawing>
      </w:r>
    </w:p>
    <w:p w14:paraId="16F383BA" w14:textId="27019CCE" w:rsidR="00530AB4" w:rsidRDefault="00530AB4" w:rsidP="7F4AD4BC">
      <w:pPr>
        <w:pStyle w:val="ListParagraph"/>
        <w:numPr>
          <w:ilvl w:val="0"/>
          <w:numId w:val="10"/>
        </w:numPr>
        <w:spacing w:afterAutospacing="1"/>
        <w:rPr>
          <w:rFonts w:eastAsiaTheme="minorEastAsia"/>
          <w:sz w:val="28"/>
          <w:szCs w:val="28"/>
        </w:rPr>
      </w:pPr>
      <w:r w:rsidRPr="16F643FF">
        <w:rPr>
          <w:rFonts w:eastAsiaTheme="minorEastAsia"/>
          <w:sz w:val="28"/>
          <w:szCs w:val="28"/>
        </w:rPr>
        <w:lastRenderedPageBreak/>
        <w:t xml:space="preserve">To complete the </w:t>
      </w:r>
      <w:r w:rsidRPr="16F643FF">
        <w:rPr>
          <w:rFonts w:eastAsiaTheme="minorEastAsia"/>
          <w:b/>
          <w:bCs/>
          <w:sz w:val="28"/>
          <w:szCs w:val="28"/>
        </w:rPr>
        <w:t>Parental Consideration of Proposed Statement</w:t>
      </w:r>
      <w:r w:rsidRPr="16F643FF">
        <w:rPr>
          <w:rFonts w:eastAsiaTheme="minorEastAsia"/>
          <w:sz w:val="28"/>
          <w:szCs w:val="28"/>
        </w:rPr>
        <w:t xml:space="preserve"> – complete form below:</w:t>
      </w:r>
    </w:p>
    <w:p w14:paraId="78EBAAE6" w14:textId="43E1AAD0" w:rsidR="2F65DCAA" w:rsidRDefault="2F65DCAA" w:rsidP="16F643FF">
      <w:pPr>
        <w:spacing w:afterAutospacing="1"/>
      </w:pPr>
      <w:r>
        <w:rPr>
          <w:noProof/>
        </w:rPr>
        <w:drawing>
          <wp:inline distT="0" distB="0" distL="0" distR="0" wp14:anchorId="302C4A52" wp14:editId="07703FFF">
            <wp:extent cx="6638925" cy="3333750"/>
            <wp:effectExtent l="19050" t="19050" r="19050" b="19050"/>
            <wp:docPr id="1412228214" name="drawing" descr="Example of Agreement with the Proposed Statement section and School Selection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28214" name="Picture 1412228214"/>
                    <pic:cNvPicPr/>
                  </pic:nvPicPr>
                  <pic:blipFill>
                    <a:blip r:embed="rId15">
                      <a:extLst>
                        <a:ext uri="{28A0092B-C50C-407E-A947-70E740481C1C}">
                          <a14:useLocalDpi xmlns:a14="http://schemas.microsoft.com/office/drawing/2010/main"/>
                        </a:ext>
                      </a:extLst>
                    </a:blip>
                    <a:stretch>
                      <a:fillRect/>
                    </a:stretch>
                  </pic:blipFill>
                  <pic:spPr>
                    <a:xfrm>
                      <a:off x="0" y="0"/>
                      <a:ext cx="6638925" cy="3333750"/>
                    </a:xfrm>
                    <a:prstGeom prst="rect">
                      <a:avLst/>
                    </a:prstGeom>
                    <a:ln w="19050">
                      <a:solidFill>
                        <a:schemeClr val="tx1"/>
                      </a:solidFill>
                      <a:prstDash val="solid"/>
                    </a:ln>
                  </pic:spPr>
                </pic:pic>
              </a:graphicData>
            </a:graphic>
          </wp:inline>
        </w:drawing>
      </w:r>
    </w:p>
    <w:p w14:paraId="2FEA3D00" w14:textId="4A3A05CE" w:rsidR="00530AB4" w:rsidRDefault="00316CA9" w:rsidP="00821C93">
      <w:pPr>
        <w:pStyle w:val="ListParagraph"/>
        <w:numPr>
          <w:ilvl w:val="0"/>
          <w:numId w:val="10"/>
        </w:numPr>
        <w:spacing w:afterAutospacing="1"/>
        <w:rPr>
          <w:rFonts w:eastAsiaTheme="minorEastAsia"/>
          <w:sz w:val="28"/>
          <w:szCs w:val="28"/>
        </w:rPr>
      </w:pPr>
      <w:r w:rsidRPr="16F643FF">
        <w:rPr>
          <w:rFonts w:eastAsiaTheme="minorEastAsia"/>
          <w:sz w:val="28"/>
          <w:szCs w:val="28"/>
        </w:rPr>
        <w:t xml:space="preserve">Select </w:t>
      </w:r>
      <w:r w:rsidRPr="16F643FF">
        <w:rPr>
          <w:rFonts w:eastAsiaTheme="minorEastAsia"/>
          <w:b/>
          <w:bCs/>
          <w:sz w:val="28"/>
          <w:szCs w:val="28"/>
        </w:rPr>
        <w:t>School Type</w:t>
      </w:r>
      <w:r w:rsidRPr="16F643FF">
        <w:rPr>
          <w:rFonts w:eastAsiaTheme="minorEastAsia"/>
          <w:sz w:val="28"/>
          <w:szCs w:val="28"/>
        </w:rPr>
        <w:t xml:space="preserve"> and then the school wish to nominate as preference:</w:t>
      </w:r>
    </w:p>
    <w:p w14:paraId="36754793" w14:textId="37EDF44E" w:rsidR="00316CA9" w:rsidRDefault="4F204577" w:rsidP="16F643FF">
      <w:pPr>
        <w:spacing w:afterAutospacing="1"/>
        <w:rPr>
          <w:rFonts w:eastAsiaTheme="minorEastAsia"/>
          <w:sz w:val="28"/>
          <w:szCs w:val="28"/>
        </w:rPr>
      </w:pPr>
      <w:r>
        <w:rPr>
          <w:noProof/>
        </w:rPr>
        <w:drawing>
          <wp:inline distT="0" distB="0" distL="0" distR="0" wp14:anchorId="0684597B" wp14:editId="7DD93526">
            <wp:extent cx="6665774" cy="3877435"/>
            <wp:effectExtent l="19050" t="19050" r="19050" b="19050"/>
            <wp:docPr id="1921251201" name="Picture 1" descr="Example screen showing School preference options and how to sub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087266" name="Picture 1" descr="A screenshot of a computer&#10;&#10;AI-generated content may be incorrect."/>
                    <pic:cNvPicPr/>
                  </pic:nvPicPr>
                  <pic:blipFill>
                    <a:blip r:embed="rId16"/>
                    <a:stretch>
                      <a:fillRect/>
                    </a:stretch>
                  </pic:blipFill>
                  <pic:spPr>
                    <a:xfrm>
                      <a:off x="0" y="0"/>
                      <a:ext cx="6665774" cy="3877435"/>
                    </a:xfrm>
                    <a:prstGeom prst="rect">
                      <a:avLst/>
                    </a:prstGeom>
                    <a:ln w="19050">
                      <a:solidFill>
                        <a:schemeClr val="tx1"/>
                      </a:solidFill>
                    </a:ln>
                  </pic:spPr>
                </pic:pic>
              </a:graphicData>
            </a:graphic>
          </wp:inline>
        </w:drawing>
      </w:r>
    </w:p>
    <w:p w14:paraId="03AAE4D1" w14:textId="22879314" w:rsidR="00316CA9" w:rsidRDefault="00316CA9" w:rsidP="16F643FF">
      <w:pPr>
        <w:pStyle w:val="ListParagraph"/>
        <w:numPr>
          <w:ilvl w:val="0"/>
          <w:numId w:val="10"/>
        </w:numPr>
        <w:spacing w:afterAutospacing="1"/>
        <w:rPr>
          <w:rFonts w:eastAsiaTheme="minorEastAsia"/>
          <w:sz w:val="28"/>
          <w:szCs w:val="28"/>
        </w:rPr>
      </w:pPr>
      <w:r w:rsidRPr="16F643FF">
        <w:rPr>
          <w:rFonts w:eastAsiaTheme="minorEastAsia"/>
          <w:sz w:val="28"/>
          <w:szCs w:val="28"/>
        </w:rPr>
        <w:lastRenderedPageBreak/>
        <w:t xml:space="preserve">To upload </w:t>
      </w:r>
      <w:r w:rsidRPr="16F643FF">
        <w:rPr>
          <w:rFonts w:eastAsiaTheme="minorEastAsia"/>
          <w:b/>
          <w:bCs/>
          <w:sz w:val="28"/>
          <w:szCs w:val="28"/>
        </w:rPr>
        <w:t>Parent: Proposed Statement</w:t>
      </w:r>
      <w:r w:rsidRPr="16F643FF">
        <w:rPr>
          <w:rFonts w:eastAsiaTheme="minorEastAsia"/>
          <w:sz w:val="28"/>
          <w:szCs w:val="28"/>
        </w:rPr>
        <w:t xml:space="preserve"> – click </w:t>
      </w:r>
      <w:r w:rsidRPr="16F643FF">
        <w:rPr>
          <w:rFonts w:eastAsiaTheme="minorEastAsia"/>
          <w:b/>
          <w:bCs/>
          <w:sz w:val="28"/>
          <w:szCs w:val="28"/>
        </w:rPr>
        <w:t>Add Document</w:t>
      </w:r>
      <w:r w:rsidR="7B0C5BA0" w:rsidRPr="16F643FF">
        <w:rPr>
          <w:rFonts w:eastAsiaTheme="minorEastAsia"/>
          <w:b/>
          <w:bCs/>
          <w:sz w:val="28"/>
          <w:szCs w:val="28"/>
        </w:rPr>
        <w:t>.</w:t>
      </w:r>
    </w:p>
    <w:p w14:paraId="71AB846C" w14:textId="69E61541" w:rsidR="00F3251D" w:rsidRDefault="00316CA9" w:rsidP="7F4AD4BC">
      <w:pPr>
        <w:spacing w:afterAutospacing="1"/>
        <w:rPr>
          <w:rFonts w:eastAsiaTheme="minorEastAsia"/>
          <w:sz w:val="28"/>
          <w:szCs w:val="28"/>
        </w:rPr>
      </w:pPr>
      <w:r w:rsidRPr="00316CA9">
        <w:rPr>
          <w:rFonts w:eastAsiaTheme="minorEastAsia"/>
          <w:noProof/>
          <w:sz w:val="28"/>
          <w:szCs w:val="28"/>
        </w:rPr>
        <w:drawing>
          <wp:anchor distT="0" distB="0" distL="114300" distR="114300" simplePos="0" relativeHeight="251658240" behindDoc="0" locked="0" layoutInCell="1" allowOverlap="1" wp14:anchorId="3ACA3F92" wp14:editId="61B87C42">
            <wp:simplePos x="0" y="0"/>
            <wp:positionH relativeFrom="column">
              <wp:posOffset>0</wp:posOffset>
            </wp:positionH>
            <wp:positionV relativeFrom="paragraph">
              <wp:posOffset>238125</wp:posOffset>
            </wp:positionV>
            <wp:extent cx="6645910" cy="2085975"/>
            <wp:effectExtent l="19050" t="19050" r="21590" b="28575"/>
            <wp:wrapTight wrapText="bothSides">
              <wp:wrapPolygon edited="0">
                <wp:start x="-62" y="-197"/>
                <wp:lineTo x="-62" y="21699"/>
                <wp:lineTo x="21608" y="21699"/>
                <wp:lineTo x="21608" y="-197"/>
                <wp:lineTo x="-62" y="-197"/>
              </wp:wrapPolygon>
            </wp:wrapTight>
            <wp:docPr id="1607597382" name="Picture 1" descr="Example screen of Parent Proposed Statement Documentation upload and add document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7382" name="Picture 1" descr="A screenshot of a computer&#10;&#10;AI-generated content may be incorrect."/>
                    <pic:cNvPicPr/>
                  </pic:nvPicPr>
                  <pic:blipFill>
                    <a:blip r:embed="rId17"/>
                    <a:stretch>
                      <a:fillRect/>
                    </a:stretch>
                  </pic:blipFill>
                  <pic:spPr>
                    <a:xfrm>
                      <a:off x="0" y="0"/>
                      <a:ext cx="6645910" cy="2085975"/>
                    </a:xfrm>
                    <a:prstGeom prst="rect">
                      <a:avLst/>
                    </a:prstGeom>
                    <a:ln w="19050">
                      <a:solidFill>
                        <a:schemeClr val="tx1"/>
                      </a:solidFill>
                    </a:ln>
                  </pic:spPr>
                </pic:pic>
              </a:graphicData>
            </a:graphic>
          </wp:anchor>
        </w:drawing>
      </w:r>
    </w:p>
    <w:p w14:paraId="245DCBDB" w14:textId="4A44E81D" w:rsidR="16F643FF" w:rsidRDefault="16F643FF" w:rsidP="16F643FF">
      <w:pPr>
        <w:spacing w:afterAutospacing="1"/>
        <w:rPr>
          <w:rFonts w:eastAsiaTheme="minorEastAsia"/>
          <w:sz w:val="28"/>
          <w:szCs w:val="28"/>
        </w:rPr>
      </w:pPr>
    </w:p>
    <w:p w14:paraId="5D4367E4" w14:textId="43F2FFF6" w:rsidR="00DF5D67" w:rsidRDefault="00DF5D67" w:rsidP="00DF5D67">
      <w:pPr>
        <w:pStyle w:val="EAConnectUserGuide"/>
        <w:rPr>
          <w:rFonts w:eastAsiaTheme="minorEastAsia"/>
        </w:rPr>
      </w:pPr>
      <w:r>
        <w:rPr>
          <w:sz w:val="36"/>
          <w:szCs w:val="36"/>
        </w:rPr>
        <w:t>Statutory Assessment Process Timeline (26 weeks)</w:t>
      </w:r>
    </w:p>
    <w:p w14:paraId="4B81E807" w14:textId="3297CFF1" w:rsidR="00DF5D67" w:rsidRDefault="00DF5D67" w:rsidP="16F643FF">
      <w:pPr>
        <w:spacing w:afterAutospacing="1"/>
        <w:rPr>
          <w:rFonts w:eastAsiaTheme="minorEastAsia"/>
          <w:sz w:val="28"/>
          <w:szCs w:val="28"/>
        </w:rPr>
      </w:pPr>
      <w:r w:rsidRPr="16F643FF">
        <w:rPr>
          <w:rFonts w:eastAsiaTheme="minorEastAsia"/>
          <w:sz w:val="28"/>
          <w:szCs w:val="28"/>
        </w:rPr>
        <w:t>The status of the request can be viewed on the Timeline.</w:t>
      </w:r>
    </w:p>
    <w:p w14:paraId="17FC7132" w14:textId="0264A3C7" w:rsidR="00DF5D67" w:rsidRPr="00DF5D67" w:rsidRDefault="00DF5D67" w:rsidP="16F643FF">
      <w:pPr>
        <w:pStyle w:val="ListParagraph"/>
        <w:numPr>
          <w:ilvl w:val="0"/>
          <w:numId w:val="3"/>
        </w:numPr>
        <w:spacing w:afterAutospacing="1"/>
        <w:rPr>
          <w:rFonts w:eastAsiaTheme="minorEastAsia"/>
          <w:b/>
          <w:bCs/>
          <w:sz w:val="28"/>
          <w:szCs w:val="28"/>
        </w:rPr>
      </w:pPr>
      <w:r w:rsidRPr="16F643FF">
        <w:rPr>
          <w:rFonts w:eastAsiaTheme="minorEastAsia"/>
          <w:sz w:val="28"/>
          <w:szCs w:val="28"/>
        </w:rPr>
        <w:t xml:space="preserve">To view select </w:t>
      </w:r>
      <w:r w:rsidRPr="16F643FF">
        <w:rPr>
          <w:rFonts w:eastAsiaTheme="minorEastAsia"/>
          <w:b/>
          <w:bCs/>
          <w:sz w:val="28"/>
          <w:szCs w:val="28"/>
        </w:rPr>
        <w:t>Timeline button</w:t>
      </w:r>
      <w:r w:rsidR="22A890A4" w:rsidRPr="16F643FF">
        <w:rPr>
          <w:rFonts w:eastAsiaTheme="minorEastAsia"/>
          <w:b/>
          <w:bCs/>
          <w:sz w:val="28"/>
          <w:szCs w:val="28"/>
        </w:rPr>
        <w:t>.</w:t>
      </w:r>
    </w:p>
    <w:p w14:paraId="01F091C2" w14:textId="0E3F107D" w:rsidR="00DF5D67" w:rsidRDefault="0BB9A662" w:rsidP="16F643FF">
      <w:pPr>
        <w:spacing w:afterAutospacing="1"/>
        <w:rPr>
          <w:rFonts w:eastAsiaTheme="minorEastAsia"/>
          <w:sz w:val="28"/>
          <w:szCs w:val="28"/>
        </w:rPr>
      </w:pPr>
      <w:r>
        <w:rPr>
          <w:noProof/>
        </w:rPr>
        <w:drawing>
          <wp:inline distT="0" distB="0" distL="0" distR="0" wp14:anchorId="1122B151" wp14:editId="14BCF90B">
            <wp:extent cx="6213500" cy="4214583"/>
            <wp:effectExtent l="19050" t="19050" r="15875" b="14605"/>
            <wp:docPr id="1813367812" name="Picture 1" descr="Example screen of Statutory Assessment Requests page with link to access Timeline Process for Statutory Assess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367812" name="Picture 1" descr="Example screen of Statutory Assessment Requests page with link to access Timeline Process for Statutory Assessments."/>
                    <pic:cNvPicPr/>
                  </pic:nvPicPr>
                  <pic:blipFill>
                    <a:blip r:embed="rId18"/>
                    <a:stretch>
                      <a:fillRect/>
                    </a:stretch>
                  </pic:blipFill>
                  <pic:spPr>
                    <a:xfrm>
                      <a:off x="0" y="0"/>
                      <a:ext cx="6215647" cy="4216039"/>
                    </a:xfrm>
                    <a:prstGeom prst="rect">
                      <a:avLst/>
                    </a:prstGeom>
                    <a:ln w="19050">
                      <a:solidFill>
                        <a:schemeClr val="tx1"/>
                      </a:solidFill>
                    </a:ln>
                  </pic:spPr>
                </pic:pic>
              </a:graphicData>
            </a:graphic>
          </wp:inline>
        </w:drawing>
      </w:r>
    </w:p>
    <w:p w14:paraId="6FACA0BD" w14:textId="497AF829" w:rsidR="00BA0B62" w:rsidRDefault="00BA0B62" w:rsidP="16F643FF">
      <w:pPr>
        <w:spacing w:afterAutospacing="1"/>
        <w:rPr>
          <w:rFonts w:eastAsiaTheme="minorEastAsia"/>
          <w:sz w:val="36"/>
          <w:szCs w:val="36"/>
          <w:u w:val="single"/>
        </w:rPr>
      </w:pPr>
      <w:r w:rsidRPr="16F643FF">
        <w:rPr>
          <w:rFonts w:eastAsiaTheme="minorEastAsia"/>
          <w:sz w:val="36"/>
          <w:szCs w:val="36"/>
          <w:u w:val="single"/>
        </w:rPr>
        <w:lastRenderedPageBreak/>
        <w:t>Timeline showing No Statement</w:t>
      </w:r>
    </w:p>
    <w:p w14:paraId="7740E0B6" w14:textId="3F439233" w:rsidR="79AA105E" w:rsidRDefault="79AA105E" w:rsidP="16F643FF">
      <w:pPr>
        <w:spacing w:afterAutospacing="1"/>
        <w:rPr>
          <w:rFonts w:eastAsiaTheme="minorEastAsia"/>
          <w:sz w:val="24"/>
          <w:szCs w:val="24"/>
        </w:rPr>
      </w:pPr>
      <w:r>
        <w:rPr>
          <w:noProof/>
        </w:rPr>
        <w:drawing>
          <wp:inline distT="0" distB="0" distL="0" distR="0" wp14:anchorId="282B04D7" wp14:editId="63C68E62">
            <wp:extent cx="6535915" cy="5737989"/>
            <wp:effectExtent l="19050" t="19050" r="19050" b="19050"/>
            <wp:docPr id="1391042737" name="Picture 1" descr="Example screen showing Timeline Process of Statutory Assessment Decision Point 3 at No Statement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507127" name="Picture 1" descr="A screenshot of a computer&#10;&#10;AI-generated content may be incorrect."/>
                    <pic:cNvPicPr/>
                  </pic:nvPicPr>
                  <pic:blipFill>
                    <a:blip r:embed="rId19"/>
                    <a:stretch>
                      <a:fillRect/>
                    </a:stretch>
                  </pic:blipFill>
                  <pic:spPr>
                    <a:xfrm>
                      <a:off x="0" y="0"/>
                      <a:ext cx="6535915" cy="5737989"/>
                    </a:xfrm>
                    <a:prstGeom prst="rect">
                      <a:avLst/>
                    </a:prstGeom>
                    <a:ln w="19050">
                      <a:solidFill>
                        <a:schemeClr val="tx1"/>
                      </a:solidFill>
                    </a:ln>
                  </pic:spPr>
                </pic:pic>
              </a:graphicData>
            </a:graphic>
          </wp:inline>
        </w:drawing>
      </w:r>
    </w:p>
    <w:p w14:paraId="44280D3A" w14:textId="74BFD3B8" w:rsidR="00DF5D67" w:rsidRDefault="00DF5D67" w:rsidP="5A35CF64">
      <w:pPr>
        <w:pStyle w:val="ListParagraph"/>
        <w:spacing w:afterAutospacing="1"/>
        <w:rPr>
          <w:rFonts w:eastAsiaTheme="minorEastAsia"/>
          <w:sz w:val="24"/>
          <w:szCs w:val="24"/>
        </w:rPr>
      </w:pPr>
    </w:p>
    <w:p w14:paraId="0DFFD8AE" w14:textId="44453C3A" w:rsidR="00DF5D67" w:rsidRDefault="00DF5D67" w:rsidP="16F643FF">
      <w:pPr>
        <w:spacing w:afterAutospacing="1"/>
        <w:rPr>
          <w:rFonts w:eastAsiaTheme="minorEastAsia"/>
          <w:sz w:val="24"/>
          <w:szCs w:val="24"/>
        </w:rPr>
      </w:pPr>
    </w:p>
    <w:p w14:paraId="410B2258" w14:textId="5F05F20C" w:rsidR="00DF5D67" w:rsidRDefault="00DF5D67" w:rsidP="16F643FF">
      <w:pPr>
        <w:pStyle w:val="ListParagraph"/>
        <w:spacing w:afterAutospacing="1"/>
        <w:rPr>
          <w:rFonts w:eastAsiaTheme="minorEastAsia"/>
          <w:sz w:val="24"/>
          <w:szCs w:val="24"/>
        </w:rPr>
      </w:pPr>
    </w:p>
    <w:p w14:paraId="0EFE48B6" w14:textId="07FEE209" w:rsidR="16F643FF" w:rsidRDefault="16F643FF" w:rsidP="16F643FF">
      <w:pPr>
        <w:pStyle w:val="ListParagraph"/>
        <w:spacing w:afterAutospacing="1"/>
        <w:rPr>
          <w:rFonts w:eastAsiaTheme="minorEastAsia"/>
          <w:sz w:val="24"/>
          <w:szCs w:val="24"/>
        </w:rPr>
      </w:pPr>
    </w:p>
    <w:p w14:paraId="07F72408" w14:textId="1189DF89" w:rsidR="16F643FF" w:rsidRDefault="16F643FF" w:rsidP="16F643FF">
      <w:pPr>
        <w:pStyle w:val="ListParagraph"/>
        <w:spacing w:afterAutospacing="1"/>
        <w:rPr>
          <w:rFonts w:eastAsiaTheme="minorEastAsia"/>
          <w:sz w:val="24"/>
          <w:szCs w:val="24"/>
        </w:rPr>
      </w:pPr>
    </w:p>
    <w:p w14:paraId="44BACCE3" w14:textId="5BDFDEE3" w:rsidR="16F643FF" w:rsidRDefault="16F643FF" w:rsidP="16F643FF">
      <w:pPr>
        <w:pStyle w:val="ListParagraph"/>
        <w:spacing w:afterAutospacing="1"/>
        <w:rPr>
          <w:rFonts w:eastAsiaTheme="minorEastAsia"/>
          <w:sz w:val="24"/>
          <w:szCs w:val="24"/>
        </w:rPr>
      </w:pPr>
    </w:p>
    <w:p w14:paraId="6EB7CCE4" w14:textId="649ECF7D" w:rsidR="16F643FF" w:rsidRDefault="16F643FF" w:rsidP="16F643FF">
      <w:pPr>
        <w:pStyle w:val="ListParagraph"/>
        <w:spacing w:afterAutospacing="1"/>
        <w:rPr>
          <w:rFonts w:eastAsiaTheme="minorEastAsia"/>
          <w:sz w:val="24"/>
          <w:szCs w:val="24"/>
        </w:rPr>
      </w:pPr>
    </w:p>
    <w:p w14:paraId="50F1BF9F" w14:textId="7684D544" w:rsidR="16F643FF" w:rsidRDefault="16F643FF" w:rsidP="16F643FF">
      <w:pPr>
        <w:pStyle w:val="ListParagraph"/>
        <w:spacing w:afterAutospacing="1"/>
        <w:rPr>
          <w:rFonts w:eastAsiaTheme="minorEastAsia"/>
          <w:sz w:val="24"/>
          <w:szCs w:val="24"/>
        </w:rPr>
      </w:pPr>
    </w:p>
    <w:p w14:paraId="07517764" w14:textId="7E872012" w:rsidR="16F643FF" w:rsidRDefault="16F643FF" w:rsidP="16F643FF">
      <w:pPr>
        <w:pStyle w:val="ListParagraph"/>
        <w:spacing w:afterAutospacing="1"/>
        <w:rPr>
          <w:rFonts w:eastAsiaTheme="minorEastAsia"/>
          <w:sz w:val="24"/>
          <w:szCs w:val="24"/>
        </w:rPr>
      </w:pPr>
    </w:p>
    <w:p w14:paraId="3FA8FD0E" w14:textId="4C8FD515" w:rsidR="00BA0B62" w:rsidRDefault="00BA0B62" w:rsidP="16F643FF">
      <w:pPr>
        <w:spacing w:afterAutospacing="1"/>
        <w:rPr>
          <w:rFonts w:eastAsiaTheme="minorEastAsia"/>
          <w:sz w:val="36"/>
          <w:szCs w:val="36"/>
          <w:u w:val="single"/>
        </w:rPr>
      </w:pPr>
      <w:r w:rsidRPr="16F643FF">
        <w:rPr>
          <w:rFonts w:eastAsiaTheme="minorEastAsia"/>
          <w:sz w:val="36"/>
          <w:szCs w:val="36"/>
          <w:u w:val="single"/>
        </w:rPr>
        <w:lastRenderedPageBreak/>
        <w:t>Timeline</w:t>
      </w:r>
      <w:r w:rsidR="00316CA9" w:rsidRPr="16F643FF">
        <w:rPr>
          <w:rFonts w:eastAsiaTheme="minorEastAsia"/>
          <w:sz w:val="36"/>
          <w:szCs w:val="36"/>
          <w:u w:val="single"/>
        </w:rPr>
        <w:t xml:space="preserve"> </w:t>
      </w:r>
      <w:r w:rsidRPr="16F643FF">
        <w:rPr>
          <w:rFonts w:eastAsiaTheme="minorEastAsia"/>
          <w:sz w:val="36"/>
          <w:szCs w:val="36"/>
          <w:u w:val="single"/>
        </w:rPr>
        <w:t xml:space="preserve">showing Proposed Statement </w:t>
      </w:r>
    </w:p>
    <w:p w14:paraId="202F1892" w14:textId="5C0E69F2" w:rsidR="16F643FF" w:rsidRDefault="16F643FF" w:rsidP="16F643FF">
      <w:pPr>
        <w:spacing w:afterAutospacing="1"/>
        <w:rPr>
          <w:rFonts w:eastAsiaTheme="minorEastAsia"/>
          <w:sz w:val="36"/>
          <w:szCs w:val="36"/>
          <w:u w:val="single"/>
        </w:rPr>
      </w:pPr>
    </w:p>
    <w:p w14:paraId="27B6DA55" w14:textId="5FA29178" w:rsidR="4A80976E" w:rsidRDefault="4A80976E" w:rsidP="16F643FF">
      <w:pPr>
        <w:spacing w:afterAutospacing="1"/>
      </w:pPr>
      <w:r>
        <w:rPr>
          <w:noProof/>
        </w:rPr>
        <w:drawing>
          <wp:inline distT="0" distB="0" distL="0" distR="0" wp14:anchorId="7F4FDCBD" wp14:editId="5A629B6F">
            <wp:extent cx="6458961" cy="4460774"/>
            <wp:effectExtent l="19050" t="19050" r="18415" b="16510"/>
            <wp:docPr id="39273481" name="drawing" descr="Example screen showing Timeline Process of Statutory Assessment Decision Point 3 at Proposed Statement stat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73481" name="Picture 39273481"/>
                    <pic:cNvPicPr/>
                  </pic:nvPicPr>
                  <pic:blipFill>
                    <a:blip r:embed="rId20">
                      <a:extLst>
                        <a:ext uri="{28A0092B-C50C-407E-A947-70E740481C1C}">
                          <a14:useLocalDpi xmlns:a14="http://schemas.microsoft.com/office/drawing/2010/main"/>
                        </a:ext>
                      </a:extLst>
                    </a:blip>
                    <a:stretch>
                      <a:fillRect/>
                    </a:stretch>
                  </pic:blipFill>
                  <pic:spPr>
                    <a:xfrm>
                      <a:off x="0" y="0"/>
                      <a:ext cx="6462366" cy="4463125"/>
                    </a:xfrm>
                    <a:prstGeom prst="rect">
                      <a:avLst/>
                    </a:prstGeom>
                    <a:ln w="19050">
                      <a:solidFill>
                        <a:schemeClr val="tx1"/>
                      </a:solidFill>
                      <a:prstDash val="solid"/>
                    </a:ln>
                  </pic:spPr>
                </pic:pic>
              </a:graphicData>
            </a:graphic>
          </wp:inline>
        </w:drawing>
      </w:r>
    </w:p>
    <w:p w14:paraId="23519AE5" w14:textId="55833B87" w:rsidR="16F643FF" w:rsidRDefault="16F643FF" w:rsidP="16F643FF">
      <w:pPr>
        <w:spacing w:afterAutospacing="1"/>
      </w:pPr>
    </w:p>
    <w:p w14:paraId="2BF0E5A6" w14:textId="6E3963F6" w:rsidR="16F643FF" w:rsidRDefault="16F643FF" w:rsidP="16F643FF">
      <w:pPr>
        <w:spacing w:afterAutospacing="1"/>
      </w:pPr>
    </w:p>
    <w:p w14:paraId="77ECBED5" w14:textId="0A902439" w:rsidR="16F643FF" w:rsidRDefault="16F643FF" w:rsidP="16F643FF">
      <w:pPr>
        <w:spacing w:afterAutospacing="1"/>
      </w:pPr>
    </w:p>
    <w:p w14:paraId="4F09C273" w14:textId="77777777" w:rsidR="00BA0B62" w:rsidRDefault="00BA0B62" w:rsidP="7F4AD4BC">
      <w:pPr>
        <w:pStyle w:val="ListParagraph"/>
        <w:spacing w:afterAutospacing="1"/>
        <w:rPr>
          <w:rFonts w:eastAsiaTheme="minorEastAsia"/>
          <w:sz w:val="24"/>
          <w:szCs w:val="24"/>
        </w:rPr>
      </w:pPr>
    </w:p>
    <w:p w14:paraId="45DCBBEA" w14:textId="55799E19" w:rsidR="7F4AD4BC" w:rsidRDefault="7F4AD4BC" w:rsidP="7F4AD4BC">
      <w:pPr>
        <w:pStyle w:val="ListParagraph"/>
        <w:spacing w:afterAutospacing="1"/>
        <w:rPr>
          <w:rFonts w:eastAsiaTheme="minorEastAsia"/>
          <w:sz w:val="24"/>
          <w:szCs w:val="24"/>
        </w:rPr>
      </w:pPr>
    </w:p>
    <w:p w14:paraId="616E26A1" w14:textId="09F6E212" w:rsidR="7F4AD4BC" w:rsidRDefault="7F4AD4BC" w:rsidP="7F4AD4BC">
      <w:pPr>
        <w:pStyle w:val="ListParagraph"/>
        <w:spacing w:afterAutospacing="1"/>
        <w:rPr>
          <w:rFonts w:eastAsiaTheme="minorEastAsia"/>
          <w:sz w:val="24"/>
          <w:szCs w:val="24"/>
        </w:rPr>
      </w:pPr>
    </w:p>
    <w:p w14:paraId="2C8DF6F4" w14:textId="681F913B" w:rsidR="7F4AD4BC" w:rsidRDefault="7F4AD4BC" w:rsidP="7F4AD4BC">
      <w:pPr>
        <w:pStyle w:val="ListParagraph"/>
        <w:spacing w:afterAutospacing="1"/>
        <w:rPr>
          <w:rFonts w:eastAsiaTheme="minorEastAsia"/>
          <w:sz w:val="24"/>
          <w:szCs w:val="24"/>
        </w:rPr>
      </w:pPr>
    </w:p>
    <w:p w14:paraId="3FD578C4" w14:textId="3E54454B" w:rsidR="7F4AD4BC" w:rsidRDefault="7F4AD4BC" w:rsidP="16F643FF">
      <w:pPr>
        <w:spacing w:afterAutospacing="1"/>
        <w:rPr>
          <w:rFonts w:eastAsiaTheme="minorEastAsia"/>
          <w:sz w:val="24"/>
          <w:szCs w:val="24"/>
        </w:rPr>
      </w:pPr>
    </w:p>
    <w:p w14:paraId="1ABDDF76" w14:textId="097CF084" w:rsidR="7F4AD4BC" w:rsidRDefault="7F4AD4BC" w:rsidP="16F643FF">
      <w:pPr>
        <w:spacing w:afterAutospacing="1"/>
        <w:rPr>
          <w:rFonts w:eastAsiaTheme="minorEastAsia"/>
          <w:sz w:val="24"/>
          <w:szCs w:val="24"/>
        </w:rPr>
      </w:pPr>
    </w:p>
    <w:p w14:paraId="3E0ACDDF" w14:textId="34BBB31C" w:rsidR="7F4AD4BC" w:rsidRDefault="7F4AD4BC" w:rsidP="16F643FF">
      <w:pPr>
        <w:spacing w:afterAutospacing="1"/>
        <w:rPr>
          <w:rFonts w:eastAsiaTheme="minorEastAsia"/>
          <w:sz w:val="24"/>
          <w:szCs w:val="24"/>
        </w:rPr>
      </w:pPr>
    </w:p>
    <w:p w14:paraId="695FCDB5" w14:textId="5B015B8D" w:rsidR="7F4AD4BC" w:rsidRDefault="7F4AD4BC" w:rsidP="16F643FF">
      <w:pPr>
        <w:spacing w:afterAutospacing="1"/>
        <w:rPr>
          <w:rFonts w:eastAsiaTheme="minorEastAsia"/>
          <w:sz w:val="24"/>
          <w:szCs w:val="24"/>
        </w:rPr>
      </w:pPr>
    </w:p>
    <w:p w14:paraId="77A644B6" w14:textId="2DEA5446" w:rsidR="7F4AD4BC" w:rsidRDefault="7F4AD4BC" w:rsidP="16F643FF">
      <w:pPr>
        <w:spacing w:afterAutospacing="1"/>
        <w:rPr>
          <w:rFonts w:eastAsiaTheme="minorEastAsia"/>
          <w:sz w:val="24"/>
          <w:szCs w:val="24"/>
        </w:rPr>
      </w:pPr>
    </w:p>
    <w:p w14:paraId="19D72503" w14:textId="610C56D1" w:rsidR="5C7CCBC0" w:rsidRDefault="5C7CCBC0" w:rsidP="7F4AD4BC">
      <w:pPr>
        <w:spacing w:afterAutospacing="1"/>
        <w:rPr>
          <w:rFonts w:eastAsiaTheme="minorEastAsia"/>
          <w:sz w:val="36"/>
          <w:szCs w:val="36"/>
          <w:u w:val="single"/>
        </w:rPr>
      </w:pPr>
      <w:r w:rsidRPr="7F4AD4BC">
        <w:rPr>
          <w:rFonts w:eastAsiaTheme="minorEastAsia"/>
          <w:sz w:val="36"/>
          <w:szCs w:val="36"/>
          <w:u w:val="single"/>
        </w:rPr>
        <w:t>Timeline showing Consultation Response Received from School</w:t>
      </w:r>
    </w:p>
    <w:p w14:paraId="299CB39D" w14:textId="60357641" w:rsidR="7F4AD4BC" w:rsidRDefault="7F4AD4BC" w:rsidP="7F4AD4BC">
      <w:pPr>
        <w:spacing w:afterAutospacing="1"/>
        <w:rPr>
          <w:rFonts w:eastAsiaTheme="minorEastAsia"/>
          <w:sz w:val="36"/>
          <w:szCs w:val="36"/>
        </w:rPr>
      </w:pPr>
    </w:p>
    <w:p w14:paraId="6BD1808D" w14:textId="1F54E089" w:rsidR="00BA0B62" w:rsidRDefault="2F599A9F" w:rsidP="7F4AD4BC">
      <w:pPr>
        <w:spacing w:afterAutospacing="1"/>
        <w:rPr>
          <w:rFonts w:eastAsiaTheme="minorEastAsia"/>
          <w:sz w:val="24"/>
          <w:szCs w:val="24"/>
        </w:rPr>
      </w:pPr>
      <w:r>
        <w:rPr>
          <w:noProof/>
        </w:rPr>
        <w:drawing>
          <wp:inline distT="0" distB="0" distL="0" distR="0" wp14:anchorId="2846C820" wp14:editId="57DFE642">
            <wp:extent cx="6616666" cy="5012410"/>
            <wp:effectExtent l="19050" t="19050" r="13335" b="17145"/>
            <wp:docPr id="1505958844" name="Picture 1" descr="Example screen showing Timeline Process of Statutory Assessment Decision Point 3 at Consulation Response Received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699021" name="Picture 1" descr="A screenshot of a computer&#10;&#10;AI-generated content may be incorrect."/>
                    <pic:cNvPicPr/>
                  </pic:nvPicPr>
                  <pic:blipFill>
                    <a:blip r:embed="rId21"/>
                    <a:stretch>
                      <a:fillRect/>
                    </a:stretch>
                  </pic:blipFill>
                  <pic:spPr>
                    <a:xfrm>
                      <a:off x="0" y="0"/>
                      <a:ext cx="6618649" cy="5013912"/>
                    </a:xfrm>
                    <a:prstGeom prst="rect">
                      <a:avLst/>
                    </a:prstGeom>
                    <a:ln w="19050">
                      <a:solidFill>
                        <a:schemeClr val="tx1"/>
                      </a:solidFill>
                      <a:prstDash val="solid"/>
                    </a:ln>
                  </pic:spPr>
                </pic:pic>
              </a:graphicData>
            </a:graphic>
          </wp:inline>
        </w:drawing>
      </w:r>
    </w:p>
    <w:p w14:paraId="5A83630D" w14:textId="77777777" w:rsidR="00BA0B62" w:rsidRDefault="00BA0B62" w:rsidP="5A35CF64">
      <w:pPr>
        <w:pStyle w:val="ListParagraph"/>
        <w:spacing w:afterAutospacing="1"/>
        <w:rPr>
          <w:rFonts w:eastAsiaTheme="minorEastAsia"/>
          <w:sz w:val="24"/>
          <w:szCs w:val="24"/>
        </w:rPr>
      </w:pPr>
    </w:p>
    <w:p w14:paraId="109716A7" w14:textId="77777777" w:rsidR="00BA0B62" w:rsidRDefault="00BA0B62" w:rsidP="5A35CF64">
      <w:pPr>
        <w:pStyle w:val="ListParagraph"/>
        <w:spacing w:afterAutospacing="1"/>
        <w:rPr>
          <w:rFonts w:eastAsiaTheme="minorEastAsia"/>
          <w:sz w:val="24"/>
          <w:szCs w:val="24"/>
        </w:rPr>
      </w:pPr>
    </w:p>
    <w:p w14:paraId="0BAEC739" w14:textId="77777777" w:rsidR="00BA0B62" w:rsidRDefault="00BA0B62" w:rsidP="5A35CF64">
      <w:pPr>
        <w:pStyle w:val="ListParagraph"/>
        <w:spacing w:afterAutospacing="1"/>
        <w:rPr>
          <w:rFonts w:eastAsiaTheme="minorEastAsia"/>
          <w:sz w:val="24"/>
          <w:szCs w:val="24"/>
        </w:rPr>
      </w:pPr>
    </w:p>
    <w:p w14:paraId="474CDFEF" w14:textId="77777777" w:rsidR="00BA0B62" w:rsidRDefault="00BA0B62" w:rsidP="5A35CF64">
      <w:pPr>
        <w:pStyle w:val="ListParagraph"/>
        <w:spacing w:afterAutospacing="1"/>
        <w:rPr>
          <w:rFonts w:eastAsiaTheme="minorEastAsia"/>
          <w:sz w:val="24"/>
          <w:szCs w:val="24"/>
        </w:rPr>
      </w:pPr>
    </w:p>
    <w:p w14:paraId="54D7045B" w14:textId="77777777" w:rsidR="00BA0B62" w:rsidRDefault="00BA0B62" w:rsidP="5A35CF64">
      <w:pPr>
        <w:pStyle w:val="ListParagraph"/>
        <w:spacing w:afterAutospacing="1"/>
        <w:rPr>
          <w:rFonts w:eastAsiaTheme="minorEastAsia"/>
          <w:sz w:val="24"/>
          <w:szCs w:val="24"/>
        </w:rPr>
      </w:pPr>
    </w:p>
    <w:p w14:paraId="3B01E1F3" w14:textId="77777777" w:rsidR="00BA0B62" w:rsidRDefault="00BA0B62" w:rsidP="7F4AD4BC">
      <w:pPr>
        <w:pStyle w:val="ListParagraph"/>
        <w:spacing w:afterAutospacing="1"/>
        <w:rPr>
          <w:rFonts w:eastAsiaTheme="minorEastAsia"/>
          <w:sz w:val="24"/>
          <w:szCs w:val="24"/>
        </w:rPr>
      </w:pPr>
    </w:p>
    <w:p w14:paraId="1F5C586B" w14:textId="41245951" w:rsidR="7F4AD4BC" w:rsidRDefault="7F4AD4BC" w:rsidP="7F4AD4BC">
      <w:pPr>
        <w:pStyle w:val="ListParagraph"/>
        <w:spacing w:afterAutospacing="1"/>
        <w:rPr>
          <w:rFonts w:eastAsiaTheme="minorEastAsia"/>
          <w:sz w:val="24"/>
          <w:szCs w:val="24"/>
        </w:rPr>
      </w:pPr>
    </w:p>
    <w:p w14:paraId="076A7272" w14:textId="751F04AE" w:rsidR="16F643FF" w:rsidRDefault="16F643FF" w:rsidP="16F643FF">
      <w:pPr>
        <w:spacing w:afterAutospacing="1"/>
        <w:rPr>
          <w:rFonts w:eastAsiaTheme="minorEastAsia"/>
          <w:sz w:val="24"/>
          <w:szCs w:val="24"/>
        </w:rPr>
      </w:pPr>
    </w:p>
    <w:p w14:paraId="47F361C2" w14:textId="6A77ABE8" w:rsidR="7F4AD4BC" w:rsidRDefault="7F4AD4BC" w:rsidP="7F4AD4BC">
      <w:pPr>
        <w:pStyle w:val="ListParagraph"/>
        <w:spacing w:afterAutospacing="1"/>
        <w:rPr>
          <w:rFonts w:eastAsiaTheme="minorEastAsia"/>
          <w:sz w:val="24"/>
          <w:szCs w:val="24"/>
        </w:rPr>
      </w:pPr>
    </w:p>
    <w:p w14:paraId="0C6F968F" w14:textId="65DFF6D4" w:rsidR="5B58905B" w:rsidRDefault="5B58905B" w:rsidP="16F643FF">
      <w:pPr>
        <w:spacing w:afterAutospacing="1"/>
        <w:rPr>
          <w:rFonts w:eastAsiaTheme="minorEastAsia"/>
          <w:sz w:val="36"/>
          <w:szCs w:val="36"/>
          <w:u w:val="single"/>
        </w:rPr>
      </w:pPr>
      <w:r w:rsidRPr="16F643FF">
        <w:rPr>
          <w:rFonts w:eastAsiaTheme="minorEastAsia"/>
          <w:sz w:val="36"/>
          <w:szCs w:val="36"/>
          <w:u w:val="single"/>
        </w:rPr>
        <w:t>Timeline showing Final Statement issued.</w:t>
      </w:r>
    </w:p>
    <w:p w14:paraId="00E51D67" w14:textId="51B0FF28" w:rsidR="7F4AD4BC" w:rsidRDefault="7F4AD4BC" w:rsidP="7F4AD4BC">
      <w:pPr>
        <w:pStyle w:val="ListParagraph"/>
        <w:spacing w:afterAutospacing="1"/>
        <w:rPr>
          <w:rFonts w:eastAsiaTheme="minorEastAsia"/>
          <w:sz w:val="24"/>
          <w:szCs w:val="24"/>
        </w:rPr>
      </w:pPr>
    </w:p>
    <w:p w14:paraId="60A60497" w14:textId="66419832" w:rsidR="00BA0B62" w:rsidRDefault="229C40AE" w:rsidP="16F643FF">
      <w:pPr>
        <w:spacing w:afterAutospacing="1"/>
        <w:rPr>
          <w:rFonts w:eastAsiaTheme="minorEastAsia"/>
          <w:sz w:val="24"/>
          <w:szCs w:val="24"/>
        </w:rPr>
      </w:pPr>
      <w:r>
        <w:rPr>
          <w:noProof/>
        </w:rPr>
        <w:drawing>
          <wp:inline distT="0" distB="0" distL="0" distR="0" wp14:anchorId="3D4D01BE" wp14:editId="2AE640F3">
            <wp:extent cx="6576923" cy="4589704"/>
            <wp:effectExtent l="19050" t="19050" r="14605" b="20955"/>
            <wp:docPr id="745019526" name="Picture 1" descr="Example screen showing Timeline Process of Statutory Assessment Decision Point 3 at Final Statement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19526" name="Picture 1" descr="Example screen showing Timeline Process of Statutory Assessment Decision Point 3 at Final Statement status."/>
                    <pic:cNvPicPr/>
                  </pic:nvPicPr>
                  <pic:blipFill>
                    <a:blip r:embed="rId22"/>
                    <a:stretch>
                      <a:fillRect/>
                    </a:stretch>
                  </pic:blipFill>
                  <pic:spPr>
                    <a:xfrm>
                      <a:off x="0" y="0"/>
                      <a:ext cx="6582875" cy="4593858"/>
                    </a:xfrm>
                    <a:prstGeom prst="rect">
                      <a:avLst/>
                    </a:prstGeom>
                    <a:ln w="19050">
                      <a:solidFill>
                        <a:schemeClr val="tx1"/>
                      </a:solidFill>
                      <a:prstDash val="solid"/>
                    </a:ln>
                  </pic:spPr>
                </pic:pic>
              </a:graphicData>
            </a:graphic>
          </wp:inline>
        </w:drawing>
      </w:r>
    </w:p>
    <w:p w14:paraId="2B14ED18" w14:textId="77777777" w:rsidR="00BA0B62" w:rsidRDefault="00BA0B62" w:rsidP="5A35CF64">
      <w:pPr>
        <w:pStyle w:val="ListParagraph"/>
        <w:spacing w:afterAutospacing="1"/>
        <w:rPr>
          <w:rFonts w:eastAsiaTheme="minorEastAsia"/>
          <w:sz w:val="24"/>
          <w:szCs w:val="24"/>
        </w:rPr>
      </w:pPr>
    </w:p>
    <w:p w14:paraId="7A46806E" w14:textId="77777777" w:rsidR="00BA0B62" w:rsidRDefault="00BA0B62" w:rsidP="5A35CF64">
      <w:pPr>
        <w:pStyle w:val="ListParagraph"/>
        <w:spacing w:afterAutospacing="1"/>
        <w:rPr>
          <w:rFonts w:eastAsiaTheme="minorEastAsia"/>
          <w:sz w:val="24"/>
          <w:szCs w:val="24"/>
        </w:rPr>
      </w:pPr>
    </w:p>
    <w:p w14:paraId="60204AA1" w14:textId="77777777" w:rsidR="00BA0B62" w:rsidRDefault="00BA0B62" w:rsidP="5A35CF64">
      <w:pPr>
        <w:pStyle w:val="ListParagraph"/>
        <w:spacing w:afterAutospacing="1"/>
        <w:rPr>
          <w:rFonts w:eastAsiaTheme="minorEastAsia"/>
          <w:sz w:val="24"/>
          <w:szCs w:val="24"/>
        </w:rPr>
      </w:pPr>
    </w:p>
    <w:p w14:paraId="7B35CD76" w14:textId="77777777" w:rsidR="00BA0B62" w:rsidRDefault="00BA0B62" w:rsidP="5A35CF64">
      <w:pPr>
        <w:pStyle w:val="ListParagraph"/>
        <w:spacing w:afterAutospacing="1"/>
        <w:rPr>
          <w:rFonts w:eastAsiaTheme="minorEastAsia"/>
          <w:sz w:val="24"/>
          <w:szCs w:val="24"/>
        </w:rPr>
      </w:pPr>
    </w:p>
    <w:p w14:paraId="685673DB" w14:textId="77777777" w:rsidR="00BA0B62" w:rsidRDefault="00BA0B62" w:rsidP="5A35CF64">
      <w:pPr>
        <w:pStyle w:val="ListParagraph"/>
        <w:spacing w:afterAutospacing="1"/>
        <w:rPr>
          <w:rFonts w:eastAsiaTheme="minorEastAsia"/>
          <w:sz w:val="24"/>
          <w:szCs w:val="24"/>
        </w:rPr>
      </w:pPr>
    </w:p>
    <w:p w14:paraId="7D3B6E3C" w14:textId="207330FC" w:rsidR="00316CA9" w:rsidRDefault="00316CA9" w:rsidP="7F4AD4BC">
      <w:pPr>
        <w:spacing w:afterAutospacing="1"/>
        <w:rPr>
          <w:rFonts w:eastAsiaTheme="minorEastAsia"/>
          <w:sz w:val="24"/>
          <w:szCs w:val="24"/>
        </w:rPr>
      </w:pPr>
    </w:p>
    <w:p w14:paraId="6BF82F4A" w14:textId="77777777" w:rsidR="00316CA9" w:rsidRDefault="00316CA9" w:rsidP="16F643FF">
      <w:pPr>
        <w:spacing w:afterAutospacing="1"/>
        <w:rPr>
          <w:rFonts w:eastAsiaTheme="minorEastAsia"/>
          <w:sz w:val="24"/>
          <w:szCs w:val="24"/>
        </w:rPr>
      </w:pPr>
    </w:p>
    <w:p w14:paraId="4CC68B0F" w14:textId="1D0B1E92" w:rsidR="16F643FF" w:rsidRDefault="16F643FF" w:rsidP="16F643FF">
      <w:pPr>
        <w:spacing w:afterAutospacing="1"/>
        <w:rPr>
          <w:rFonts w:eastAsiaTheme="minorEastAsia"/>
          <w:sz w:val="24"/>
          <w:szCs w:val="24"/>
        </w:rPr>
      </w:pPr>
    </w:p>
    <w:p w14:paraId="2F8A81FB" w14:textId="5065D21B" w:rsidR="16F643FF" w:rsidRDefault="16F643FF" w:rsidP="16F643FF">
      <w:pPr>
        <w:spacing w:afterAutospacing="1"/>
        <w:rPr>
          <w:rFonts w:eastAsiaTheme="minorEastAsia"/>
          <w:sz w:val="24"/>
          <w:szCs w:val="24"/>
        </w:rPr>
      </w:pPr>
    </w:p>
    <w:p w14:paraId="7CC248A1" w14:textId="4859C662" w:rsidR="00F517DD" w:rsidRDefault="1A4715FC" w:rsidP="5A35CF64">
      <w:pPr>
        <w:pStyle w:val="EAConnectUserGuide"/>
        <w:rPr>
          <w:rFonts w:asciiTheme="minorHAnsi" w:eastAsiaTheme="minorEastAsia" w:hAnsiTheme="minorHAnsi" w:cstheme="minorBidi"/>
          <w:sz w:val="36"/>
          <w:szCs w:val="36"/>
        </w:rPr>
      </w:pPr>
      <w:r w:rsidRPr="5A35CF64">
        <w:rPr>
          <w:sz w:val="36"/>
          <w:szCs w:val="36"/>
        </w:rPr>
        <w:lastRenderedPageBreak/>
        <w:t>Final Statement Issued</w:t>
      </w:r>
    </w:p>
    <w:p w14:paraId="71826A9F" w14:textId="77777777" w:rsidR="00DE5891" w:rsidRDefault="00DE5891" w:rsidP="00DE5891">
      <w:pPr>
        <w:spacing w:after="100" w:afterAutospacing="1"/>
        <w:rPr>
          <w:rFonts w:eastAsiaTheme="minorEastAsia"/>
          <w:sz w:val="28"/>
          <w:szCs w:val="28"/>
        </w:rPr>
      </w:pPr>
    </w:p>
    <w:p w14:paraId="13D3AD78" w14:textId="0D68333D" w:rsidR="00316CA9" w:rsidRPr="00DE5891" w:rsidRDefault="5500C41F" w:rsidP="00DE5891">
      <w:pPr>
        <w:spacing w:after="100" w:afterAutospacing="1"/>
        <w:rPr>
          <w:rFonts w:eastAsiaTheme="minorEastAsia"/>
          <w:sz w:val="28"/>
          <w:szCs w:val="28"/>
        </w:rPr>
      </w:pPr>
      <w:r w:rsidRPr="7F4AD4BC">
        <w:rPr>
          <w:rFonts w:eastAsiaTheme="minorEastAsia"/>
          <w:sz w:val="28"/>
          <w:szCs w:val="28"/>
        </w:rPr>
        <w:t xml:space="preserve">Once a final school has been agreed, parent will receive email with unique link to access Final Statement and available </w:t>
      </w:r>
      <w:r w:rsidR="23F38000" w:rsidRPr="7F4AD4BC">
        <w:rPr>
          <w:rFonts w:eastAsiaTheme="minorEastAsia"/>
          <w:sz w:val="28"/>
          <w:szCs w:val="28"/>
        </w:rPr>
        <w:t xml:space="preserve">to view </w:t>
      </w:r>
      <w:r w:rsidRPr="7F4AD4BC">
        <w:rPr>
          <w:rFonts w:eastAsiaTheme="minorEastAsia"/>
          <w:sz w:val="28"/>
          <w:szCs w:val="28"/>
        </w:rPr>
        <w:t>on EA Connect.</w:t>
      </w:r>
    </w:p>
    <w:p w14:paraId="3BE1C90E" w14:textId="363F346E" w:rsidR="77EF34B7" w:rsidRDefault="77EF34B7" w:rsidP="7F4AD4BC">
      <w:pPr>
        <w:spacing w:afterAutospacing="1"/>
        <w:rPr>
          <w:rFonts w:eastAsiaTheme="minorEastAsia"/>
          <w:sz w:val="28"/>
          <w:szCs w:val="28"/>
        </w:rPr>
      </w:pPr>
      <w:r w:rsidRPr="7F4AD4BC">
        <w:rPr>
          <w:rFonts w:eastAsiaTheme="minorEastAsia"/>
          <w:sz w:val="28"/>
          <w:szCs w:val="28"/>
        </w:rPr>
        <w:t>Example email below:</w:t>
      </w:r>
    </w:p>
    <w:p w14:paraId="0A1CE7F5" w14:textId="637CFFDF" w:rsidR="7F4AD4BC" w:rsidRDefault="216760C0" w:rsidP="16F643FF">
      <w:pPr>
        <w:shd w:val="clear" w:color="auto" w:fill="D9D9D9" w:themeFill="background1" w:themeFillShade="D9"/>
        <w:spacing w:afterAutospacing="1"/>
        <w:rPr>
          <w:rFonts w:eastAsiaTheme="minorEastAsia"/>
          <w:sz w:val="28"/>
          <w:szCs w:val="28"/>
        </w:rPr>
      </w:pPr>
      <w:r w:rsidRPr="267F52C9">
        <w:rPr>
          <w:rFonts w:eastAsiaTheme="minorEastAsia"/>
          <w:sz w:val="28"/>
          <w:szCs w:val="28"/>
        </w:rPr>
        <w:t>Dear Parent/Guardian</w:t>
      </w:r>
      <w:r w:rsidR="7F4AD4BC">
        <w:br/>
      </w:r>
      <w:r w:rsidR="7F4AD4BC">
        <w:br/>
      </w:r>
      <w:r w:rsidRPr="267F52C9">
        <w:rPr>
          <w:rFonts w:eastAsiaTheme="minorEastAsia"/>
          <w:sz w:val="28"/>
          <w:szCs w:val="28"/>
        </w:rPr>
        <w:t xml:space="preserve">I am pleased to inform you that the Final Statement of Special Educational Needs for </w:t>
      </w:r>
      <w:r w:rsidR="007E0597">
        <w:rPr>
          <w:rFonts w:eastAsiaTheme="minorEastAsia"/>
          <w:sz w:val="28"/>
          <w:szCs w:val="28"/>
        </w:rPr>
        <w:t>Child Name</w:t>
      </w:r>
      <w:r w:rsidRPr="267F52C9">
        <w:rPr>
          <w:rFonts w:eastAsiaTheme="minorEastAsia"/>
          <w:sz w:val="28"/>
          <w:szCs w:val="28"/>
        </w:rPr>
        <w:t xml:space="preserve"> is now available.</w:t>
      </w:r>
      <w:r w:rsidR="7F4AD4BC">
        <w:br/>
      </w:r>
      <w:r w:rsidR="7F4AD4BC">
        <w:br/>
      </w:r>
      <w:r w:rsidRPr="267F52C9">
        <w:rPr>
          <w:rFonts w:eastAsiaTheme="minorEastAsia"/>
          <w:sz w:val="28"/>
          <w:szCs w:val="28"/>
        </w:rPr>
        <w:t xml:space="preserve">You can access the Final Statement and all professional advice received during </w:t>
      </w:r>
      <w:r w:rsidR="007E0597">
        <w:rPr>
          <w:rFonts w:eastAsiaTheme="minorEastAsia"/>
          <w:sz w:val="28"/>
          <w:szCs w:val="28"/>
        </w:rPr>
        <w:t>Child Name</w:t>
      </w:r>
      <w:r w:rsidRPr="267F52C9">
        <w:rPr>
          <w:rFonts w:eastAsiaTheme="minorEastAsia"/>
          <w:sz w:val="28"/>
          <w:szCs w:val="28"/>
        </w:rPr>
        <w:t>’s statutory assessment by clicking the secure link below or by logging into EA Connect.</w:t>
      </w:r>
      <w:r w:rsidR="7F4AD4BC">
        <w:br/>
      </w:r>
      <w:r w:rsidR="7F4AD4BC">
        <w:br/>
      </w:r>
      <w:r w:rsidRPr="267F52C9">
        <w:rPr>
          <w:rFonts w:eastAsiaTheme="minorEastAsia"/>
          <w:sz w:val="28"/>
          <w:szCs w:val="28"/>
        </w:rPr>
        <w:t>https:</w:t>
      </w:r>
      <w:r w:rsidR="0209885E" w:rsidRPr="267F52C9">
        <w:rPr>
          <w:rFonts w:eastAsiaTheme="minorEastAsia"/>
          <w:sz w:val="28"/>
          <w:szCs w:val="28"/>
        </w:rPr>
        <w:t>SECURE LINK</w:t>
      </w:r>
      <w:r w:rsidR="7F4AD4BC">
        <w:br/>
      </w:r>
      <w:r w:rsidR="7F4AD4BC">
        <w:br/>
      </w:r>
      <w:r w:rsidRPr="267F52C9">
        <w:rPr>
          <w:rFonts w:eastAsiaTheme="minorEastAsia"/>
          <w:sz w:val="28"/>
          <w:szCs w:val="28"/>
        </w:rPr>
        <w:t>To ensure the security of your child's information, you will be asked to verify your identity by entering your email address and your child's date of birth.</w:t>
      </w:r>
      <w:r w:rsidR="7F4AD4BC">
        <w:br/>
      </w:r>
      <w:r w:rsidR="7F4AD4BC">
        <w:br/>
      </w:r>
      <w:r w:rsidRPr="267F52C9">
        <w:rPr>
          <w:rFonts w:eastAsiaTheme="minorEastAsia"/>
          <w:sz w:val="28"/>
          <w:szCs w:val="28"/>
        </w:rPr>
        <w:t>Once you have read the statement, if you disagree with:</w:t>
      </w:r>
      <w:r w:rsidR="7F4AD4BC">
        <w:br/>
      </w:r>
      <w:r w:rsidR="7F4AD4BC">
        <w:br/>
      </w:r>
      <w:r w:rsidRPr="267F52C9">
        <w:rPr>
          <w:rFonts w:eastAsiaTheme="minorEastAsia"/>
          <w:sz w:val="28"/>
          <w:szCs w:val="28"/>
        </w:rPr>
        <w:t xml:space="preserve">(a) the description in Part 2 of the Statement of </w:t>
      </w:r>
      <w:r w:rsidR="007E0597">
        <w:rPr>
          <w:rFonts w:eastAsiaTheme="minorEastAsia"/>
          <w:sz w:val="28"/>
          <w:szCs w:val="28"/>
        </w:rPr>
        <w:t>Child Name</w:t>
      </w:r>
      <w:r w:rsidRPr="267F52C9">
        <w:rPr>
          <w:rFonts w:eastAsiaTheme="minorEastAsia"/>
          <w:sz w:val="28"/>
          <w:szCs w:val="28"/>
        </w:rPr>
        <w:t>'s special educational needs; or</w:t>
      </w:r>
      <w:r w:rsidR="7F4AD4BC">
        <w:br/>
      </w:r>
      <w:r w:rsidR="7F4AD4BC">
        <w:br/>
      </w:r>
      <w:r w:rsidRPr="267F52C9">
        <w:rPr>
          <w:rFonts w:eastAsiaTheme="minorEastAsia"/>
          <w:sz w:val="28"/>
          <w:szCs w:val="28"/>
        </w:rPr>
        <w:t xml:space="preserve">(b) the description in Part 3 of the Statement of the special educational provision to be made for the purpose of meeting </w:t>
      </w:r>
      <w:r w:rsidR="007E0597">
        <w:rPr>
          <w:rFonts w:eastAsiaTheme="minorEastAsia"/>
          <w:sz w:val="28"/>
          <w:szCs w:val="28"/>
        </w:rPr>
        <w:t>Child Name</w:t>
      </w:r>
      <w:r w:rsidRPr="267F52C9">
        <w:rPr>
          <w:rFonts w:eastAsiaTheme="minorEastAsia"/>
          <w:sz w:val="28"/>
          <w:szCs w:val="28"/>
        </w:rPr>
        <w:t>'s needs; or</w:t>
      </w:r>
      <w:r w:rsidR="7F4AD4BC">
        <w:br/>
      </w:r>
      <w:r w:rsidR="7F4AD4BC">
        <w:br/>
      </w:r>
      <w:r w:rsidRPr="267F52C9">
        <w:rPr>
          <w:rFonts w:eastAsiaTheme="minorEastAsia"/>
          <w:sz w:val="28"/>
          <w:szCs w:val="28"/>
        </w:rPr>
        <w:t>(c) the school, if any, named in Part 4 of the Statement; or</w:t>
      </w:r>
      <w:r w:rsidR="7F4AD4BC">
        <w:br/>
      </w:r>
      <w:r w:rsidR="7F4AD4BC">
        <w:br/>
      </w:r>
      <w:r w:rsidRPr="267F52C9">
        <w:rPr>
          <w:rFonts w:eastAsiaTheme="minorEastAsia"/>
          <w:sz w:val="28"/>
          <w:szCs w:val="28"/>
        </w:rPr>
        <w:t>(d) the decision, if any, not to name a school in the Statement;</w:t>
      </w:r>
      <w:r w:rsidR="7F4AD4BC">
        <w:br/>
      </w:r>
      <w:r w:rsidR="7F4AD4BC">
        <w:br/>
      </w:r>
      <w:r w:rsidRPr="267F52C9">
        <w:rPr>
          <w:rFonts w:eastAsiaTheme="minorEastAsia"/>
          <w:sz w:val="28"/>
          <w:szCs w:val="28"/>
        </w:rPr>
        <w:t>you have the right under Article 18 of the Education (Northern Ireland Order)1996 to appeal to the Special Educational Needs and Disability Tribunal. If you wish to do so you must lodge an appeal within two months of receipt of this email. Details of how to appeal may be obtained from The Special Educational Needs and Disability Tribunal, Tribunal Hearing Centre, 2nd Floor, Royal Courts of Justice, Chichester Street, Belfast BT1 3JF - Telephone 028 9072 4847 or 028 9072 4668. Email: SENDIST@courtsni.gov.uk</w:t>
      </w:r>
      <w:r w:rsidR="7F4AD4BC">
        <w:br/>
      </w:r>
      <w:r w:rsidR="7F4AD4BC">
        <w:br/>
      </w:r>
      <w:r w:rsidRPr="267F52C9">
        <w:rPr>
          <w:rFonts w:eastAsiaTheme="minorEastAsia"/>
          <w:sz w:val="28"/>
          <w:szCs w:val="28"/>
        </w:rPr>
        <w:t xml:space="preserve">In addition, you may wish to contact the Dispute Avoidance and Resolution Service (DARS), </w:t>
      </w:r>
      <w:r w:rsidRPr="267F52C9">
        <w:rPr>
          <w:rFonts w:eastAsiaTheme="minorEastAsia"/>
          <w:sz w:val="28"/>
          <w:szCs w:val="28"/>
        </w:rPr>
        <w:lastRenderedPageBreak/>
        <w:t>Global Mediation, 55-59 Adelaide Street, Belfast, BT2 8FE (Tel: 028 9072 6060, Email: DARS@globalmediation.co.uk). This does not affect your right to appeal to the Tribunal.</w:t>
      </w:r>
      <w:r w:rsidR="7F4AD4BC">
        <w:br/>
      </w:r>
      <w:r w:rsidR="7F4AD4BC">
        <w:br/>
      </w:r>
      <w:r w:rsidR="007E0597">
        <w:rPr>
          <w:rFonts w:eastAsiaTheme="minorEastAsia"/>
          <w:sz w:val="28"/>
          <w:szCs w:val="28"/>
        </w:rPr>
        <w:t>Child Name</w:t>
      </w:r>
      <w:r w:rsidRPr="267F52C9">
        <w:rPr>
          <w:rFonts w:eastAsiaTheme="minorEastAsia"/>
          <w:sz w:val="28"/>
          <w:szCs w:val="28"/>
        </w:rPr>
        <w:t xml:space="preserve">'s needs will be reviewed every </w:t>
      </w:r>
      <w:proofErr w:type="gramStart"/>
      <w:r w:rsidRPr="267F52C9">
        <w:rPr>
          <w:rFonts w:eastAsiaTheme="minorEastAsia"/>
          <w:sz w:val="28"/>
          <w:szCs w:val="28"/>
        </w:rPr>
        <w:t>year</w:t>
      </w:r>
      <w:proofErr w:type="gramEnd"/>
      <w:r w:rsidRPr="267F52C9">
        <w:rPr>
          <w:rFonts w:eastAsiaTheme="minorEastAsia"/>
          <w:sz w:val="28"/>
          <w:szCs w:val="28"/>
        </w:rPr>
        <w:t xml:space="preserve"> and you will be invited to contribute written advice and to attend the review meeting. If it is proposed to amend the Statement in any way or to cease it you will be informed and have a right to make your views known.</w:t>
      </w:r>
      <w:r w:rsidR="7F4AD4BC">
        <w:br/>
      </w:r>
      <w:r w:rsidR="7F4AD4BC">
        <w:br/>
      </w:r>
      <w:r w:rsidRPr="267F52C9">
        <w:rPr>
          <w:rFonts w:eastAsiaTheme="minorEastAsia"/>
          <w:sz w:val="28"/>
          <w:szCs w:val="28"/>
        </w:rPr>
        <w:t xml:space="preserve">If you require at any time further information or advice about your child's special educational needs, either contact the Principal of </w:t>
      </w:r>
      <w:r w:rsidR="007E0597">
        <w:rPr>
          <w:rFonts w:eastAsiaTheme="minorEastAsia"/>
          <w:sz w:val="28"/>
          <w:szCs w:val="28"/>
        </w:rPr>
        <w:t>Child Name</w:t>
      </w:r>
      <w:r w:rsidRPr="267F52C9">
        <w:rPr>
          <w:rFonts w:eastAsiaTheme="minorEastAsia"/>
          <w:sz w:val="28"/>
          <w:szCs w:val="28"/>
        </w:rPr>
        <w:t>'s school or contact me by calling the SEND Central Telephone number 028 9031 7777 and choosing Option 1. For general SEN advice and information, choose Option 2. The SEND Central telephone number is available weekdays from 9am to 4.30pm, excluding public holidays.</w:t>
      </w:r>
      <w:r w:rsidR="7F4AD4BC">
        <w:br/>
      </w:r>
      <w:r w:rsidR="7F4AD4BC">
        <w:br/>
      </w:r>
      <w:r w:rsidRPr="267F52C9">
        <w:rPr>
          <w:rFonts w:eastAsiaTheme="minorEastAsia"/>
          <w:sz w:val="28"/>
          <w:szCs w:val="28"/>
        </w:rPr>
        <w:t>Yours sincerely</w:t>
      </w:r>
      <w:r w:rsidR="7F4AD4BC">
        <w:br/>
      </w:r>
      <w:r w:rsidR="7F4AD4BC">
        <w:br/>
      </w:r>
      <w:r w:rsidRPr="267F52C9">
        <w:rPr>
          <w:rFonts w:eastAsiaTheme="minorEastAsia"/>
          <w:sz w:val="28"/>
          <w:szCs w:val="28"/>
        </w:rPr>
        <w:t>SEN Link Officer</w:t>
      </w:r>
    </w:p>
    <w:p w14:paraId="273DCA48" w14:textId="56BFF089" w:rsidR="00821C93" w:rsidRPr="00821C93" w:rsidRDefault="00821C93" w:rsidP="7F4AD4BC">
      <w:pPr>
        <w:rPr>
          <w:rFonts w:eastAsiaTheme="minorEastAsia"/>
          <w:sz w:val="28"/>
          <w:szCs w:val="28"/>
        </w:rPr>
      </w:pPr>
    </w:p>
    <w:p w14:paraId="002A30E0" w14:textId="50C3767C" w:rsidR="00821C93" w:rsidRPr="00821C93" w:rsidRDefault="00821C93" w:rsidP="16F643FF">
      <w:pPr>
        <w:pStyle w:val="ListParagraph"/>
        <w:numPr>
          <w:ilvl w:val="0"/>
          <w:numId w:val="1"/>
        </w:numPr>
        <w:rPr>
          <w:rFonts w:eastAsiaTheme="minorEastAsia"/>
          <w:sz w:val="28"/>
          <w:szCs w:val="28"/>
        </w:rPr>
      </w:pPr>
      <w:r w:rsidRPr="16F643FF">
        <w:rPr>
          <w:rFonts w:eastAsiaTheme="minorEastAsia"/>
          <w:sz w:val="28"/>
          <w:szCs w:val="28"/>
        </w:rPr>
        <w:t xml:space="preserve">Click on link in email and the below screen will appear.  </w:t>
      </w:r>
    </w:p>
    <w:p w14:paraId="4AD58481" w14:textId="5201D161" w:rsidR="7B3ADE1B" w:rsidRDefault="7B3ADE1B" w:rsidP="16F643FF">
      <w:pPr>
        <w:pStyle w:val="ListParagraph"/>
        <w:numPr>
          <w:ilvl w:val="0"/>
          <w:numId w:val="1"/>
        </w:numPr>
        <w:rPr>
          <w:rFonts w:eastAsiaTheme="minorEastAsia"/>
          <w:sz w:val="28"/>
          <w:szCs w:val="28"/>
        </w:rPr>
      </w:pPr>
      <w:r w:rsidRPr="16F643FF">
        <w:rPr>
          <w:rFonts w:eastAsiaTheme="minorEastAsia"/>
          <w:sz w:val="28"/>
          <w:szCs w:val="28"/>
        </w:rPr>
        <w:t xml:space="preserve">The Final Statement is available to preview or download. </w:t>
      </w:r>
    </w:p>
    <w:p w14:paraId="5EC66525" w14:textId="74F4D621" w:rsidR="16F643FF" w:rsidRDefault="16F643FF" w:rsidP="16F643FF">
      <w:pPr>
        <w:pStyle w:val="ListParagraph"/>
        <w:rPr>
          <w:rFonts w:eastAsiaTheme="minorEastAsia"/>
          <w:sz w:val="28"/>
          <w:szCs w:val="28"/>
        </w:rPr>
      </w:pPr>
    </w:p>
    <w:p w14:paraId="2C3A96EA" w14:textId="4ECD77B7" w:rsidR="00821C93" w:rsidRDefault="5500C41F" w:rsidP="16F643FF">
      <w:pPr>
        <w:spacing w:afterAutospacing="1"/>
      </w:pPr>
      <w:r w:rsidRPr="16F643FF">
        <w:rPr>
          <w:rFonts w:eastAsiaTheme="minorEastAsia"/>
          <w:sz w:val="24"/>
          <w:szCs w:val="24"/>
        </w:rPr>
        <w:t xml:space="preserve"> </w:t>
      </w:r>
      <w:r w:rsidR="2D02FA0B">
        <w:rPr>
          <w:noProof/>
        </w:rPr>
        <w:drawing>
          <wp:inline distT="0" distB="0" distL="0" distR="0" wp14:anchorId="78EC1A24" wp14:editId="1314F7ED">
            <wp:extent cx="6638925" cy="3238500"/>
            <wp:effectExtent l="19050" t="19050" r="19050" b="19050"/>
            <wp:docPr id="1980364436" name="drawing" descr="Example screen showing all sections of Request for Consideration of Statutory Assessment and Final Statement section with Final Statement available to vie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64436" name="drawing" descr="Example screen showing all sections of Request for Consideration of Statutory Assessment and Final Statement section with Final Statement available to view. "/>
                    <pic:cNvPicPr/>
                  </pic:nvPicPr>
                  <pic:blipFill>
                    <a:blip r:embed="rId23">
                      <a:extLst>
                        <a:ext uri="{28A0092B-C50C-407E-A947-70E740481C1C}">
                          <a14:useLocalDpi xmlns:a14="http://schemas.microsoft.com/office/drawing/2010/main"/>
                        </a:ext>
                      </a:extLst>
                    </a:blip>
                    <a:stretch>
                      <a:fillRect/>
                    </a:stretch>
                  </pic:blipFill>
                  <pic:spPr>
                    <a:xfrm>
                      <a:off x="0" y="0"/>
                      <a:ext cx="6638925" cy="3238500"/>
                    </a:xfrm>
                    <a:prstGeom prst="rect">
                      <a:avLst/>
                    </a:prstGeom>
                    <a:ln w="19050">
                      <a:solidFill>
                        <a:schemeClr val="tx1"/>
                      </a:solidFill>
                      <a:prstDash val="solid"/>
                    </a:ln>
                  </pic:spPr>
                </pic:pic>
              </a:graphicData>
            </a:graphic>
          </wp:inline>
        </w:drawing>
      </w:r>
    </w:p>
    <w:p w14:paraId="667329D4" w14:textId="05A2F96A" w:rsidR="7F4AD4BC" w:rsidRDefault="7F4AD4BC" w:rsidP="7F4AD4BC">
      <w:pPr>
        <w:spacing w:afterAutospacing="1"/>
        <w:rPr>
          <w:sz w:val="24"/>
          <w:szCs w:val="24"/>
        </w:rPr>
      </w:pPr>
    </w:p>
    <w:p w14:paraId="78AE10F0" w14:textId="48CCC2E5" w:rsidR="00821C93" w:rsidRPr="00821C93" w:rsidRDefault="6B7C121B" w:rsidP="00821C93">
      <w:pPr>
        <w:pStyle w:val="EAConnectUserGuide"/>
        <w:rPr>
          <w:sz w:val="36"/>
          <w:szCs w:val="36"/>
        </w:rPr>
      </w:pPr>
      <w:r w:rsidRPr="00821C93">
        <w:rPr>
          <w:sz w:val="36"/>
          <w:szCs w:val="36"/>
        </w:rPr>
        <w:lastRenderedPageBreak/>
        <w:t xml:space="preserve">Statutory Assessment with Exceptions added. </w:t>
      </w:r>
    </w:p>
    <w:p w14:paraId="06B0361B" w14:textId="77777777" w:rsidR="00821C93" w:rsidRDefault="00821C93" w:rsidP="5A35CF64">
      <w:pPr>
        <w:spacing w:afterAutospacing="1"/>
        <w:rPr>
          <w:sz w:val="28"/>
          <w:szCs w:val="28"/>
        </w:rPr>
      </w:pPr>
    </w:p>
    <w:p w14:paraId="5116B79F" w14:textId="0966DD41" w:rsidR="223C4202" w:rsidRPr="00821C93" w:rsidRDefault="0045129B" w:rsidP="7F4AD4BC">
      <w:pPr>
        <w:pStyle w:val="ListParagraph"/>
        <w:numPr>
          <w:ilvl w:val="0"/>
          <w:numId w:val="10"/>
        </w:numPr>
        <w:spacing w:afterAutospacing="1"/>
        <w:rPr>
          <w:sz w:val="28"/>
          <w:szCs w:val="28"/>
        </w:rPr>
      </w:pPr>
      <w:r>
        <w:rPr>
          <w:sz w:val="28"/>
          <w:szCs w:val="28"/>
        </w:rPr>
        <w:t>S</w:t>
      </w:r>
      <w:r w:rsidR="6B7C121B" w:rsidRPr="16F643FF">
        <w:rPr>
          <w:sz w:val="28"/>
          <w:szCs w:val="28"/>
        </w:rPr>
        <w:t>elect</w:t>
      </w:r>
      <w:r>
        <w:rPr>
          <w:sz w:val="28"/>
          <w:szCs w:val="28"/>
        </w:rPr>
        <w:t xml:space="preserve"> the</w:t>
      </w:r>
      <w:r w:rsidR="6B7C121B" w:rsidRPr="16F643FF">
        <w:rPr>
          <w:b/>
          <w:bCs/>
          <w:sz w:val="28"/>
          <w:szCs w:val="28"/>
        </w:rPr>
        <w:t xml:space="preserve"> Exceptions button</w:t>
      </w:r>
      <w:r w:rsidR="6B7C121B" w:rsidRPr="16F643FF">
        <w:rPr>
          <w:sz w:val="28"/>
          <w:szCs w:val="28"/>
        </w:rPr>
        <w:t xml:space="preserve"> </w:t>
      </w:r>
      <w:r w:rsidR="7FD62DFF" w:rsidRPr="16F643FF">
        <w:rPr>
          <w:sz w:val="28"/>
          <w:szCs w:val="28"/>
        </w:rPr>
        <w:t>to view</w:t>
      </w:r>
      <w:r w:rsidR="0096673E">
        <w:rPr>
          <w:sz w:val="28"/>
          <w:szCs w:val="28"/>
        </w:rPr>
        <w:t xml:space="preserve"> details of</w:t>
      </w:r>
      <w:r w:rsidR="7FD62DFF" w:rsidRPr="16F643FF">
        <w:rPr>
          <w:sz w:val="28"/>
          <w:szCs w:val="28"/>
        </w:rPr>
        <w:t xml:space="preserve"> Exceptions applied</w:t>
      </w:r>
      <w:r w:rsidR="7C115717" w:rsidRPr="16F643FF">
        <w:rPr>
          <w:sz w:val="28"/>
          <w:szCs w:val="28"/>
        </w:rPr>
        <w:t>.</w:t>
      </w:r>
    </w:p>
    <w:p w14:paraId="6DF7BF6B" w14:textId="487E2942" w:rsidR="008B55D9" w:rsidRPr="008B55D9" w:rsidRDefault="375A04AD" w:rsidP="16F643FF">
      <w:pPr>
        <w:spacing w:after="100" w:afterAutospacing="1"/>
      </w:pPr>
      <w:r>
        <w:rPr>
          <w:noProof/>
        </w:rPr>
        <w:drawing>
          <wp:inline distT="0" distB="0" distL="0" distR="0" wp14:anchorId="2E0A4C45" wp14:editId="2F1FCE45">
            <wp:extent cx="3830113" cy="3933629"/>
            <wp:effectExtent l="19050" t="19050" r="19050" b="19050"/>
            <wp:docPr id="518404695" name="drawing" descr="Example of webpage showing the Exceptions icon link to view Exceptions applied to Statutory Assessment requ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075056" name="Picture 1064075056"/>
                    <pic:cNvPicPr/>
                  </pic:nvPicPr>
                  <pic:blipFill>
                    <a:blip r:embed="rId24">
                      <a:extLst>
                        <a:ext uri="{28A0092B-C50C-407E-A947-70E740481C1C}">
                          <a14:useLocalDpi xmlns:a14="http://schemas.microsoft.com/office/drawing/2010/main"/>
                        </a:ext>
                      </a:extLst>
                    </a:blip>
                    <a:stretch>
                      <a:fillRect/>
                    </a:stretch>
                  </pic:blipFill>
                  <pic:spPr>
                    <a:xfrm>
                      <a:off x="0" y="0"/>
                      <a:ext cx="3830113" cy="3933629"/>
                    </a:xfrm>
                    <a:prstGeom prst="rect">
                      <a:avLst/>
                    </a:prstGeom>
                    <a:ln w="19050">
                      <a:solidFill>
                        <a:schemeClr val="tx1"/>
                      </a:solidFill>
                      <a:prstDash val="solid"/>
                    </a:ln>
                  </pic:spPr>
                </pic:pic>
              </a:graphicData>
            </a:graphic>
          </wp:inline>
        </w:drawing>
      </w:r>
    </w:p>
    <w:p w14:paraId="51D9F6CC" w14:textId="5A6722D7" w:rsidR="008B55D9" w:rsidRPr="008B55D9" w:rsidRDefault="008B55D9" w:rsidP="16F643FF">
      <w:pPr>
        <w:spacing w:after="100" w:afterAutospacing="1"/>
        <w:ind w:left="1440"/>
        <w:rPr>
          <w:sz w:val="28"/>
          <w:szCs w:val="28"/>
        </w:rPr>
      </w:pPr>
    </w:p>
    <w:p w14:paraId="30D99076" w14:textId="096CBD25" w:rsidR="008B55D9" w:rsidRPr="008B55D9" w:rsidRDefault="004005C9" w:rsidP="7F4AD4BC">
      <w:pPr>
        <w:spacing w:afterAutospacing="1"/>
      </w:pPr>
      <w:r w:rsidRPr="004005C9">
        <w:rPr>
          <w:noProof/>
        </w:rPr>
        <w:drawing>
          <wp:inline distT="0" distB="0" distL="0" distR="0" wp14:anchorId="2BA0D842" wp14:editId="7DE9ED49">
            <wp:extent cx="6582029" cy="2235527"/>
            <wp:effectExtent l="19050" t="19050" r="9525" b="12700"/>
            <wp:docPr id="747987891" name="Picture 1" descr="Example screen showing Exceptions recorded by EA for Statutory Assessment Reques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987891" name="Picture 1" descr="Example screen showing Exceptions recorded by EA for Statutory Assessment Requests. "/>
                    <pic:cNvPicPr/>
                  </pic:nvPicPr>
                  <pic:blipFill>
                    <a:blip r:embed="rId25"/>
                    <a:stretch>
                      <a:fillRect/>
                    </a:stretch>
                  </pic:blipFill>
                  <pic:spPr>
                    <a:xfrm>
                      <a:off x="0" y="0"/>
                      <a:ext cx="6610602" cy="2245231"/>
                    </a:xfrm>
                    <a:prstGeom prst="rect">
                      <a:avLst/>
                    </a:prstGeom>
                    <a:ln w="19050">
                      <a:solidFill>
                        <a:schemeClr val="tx1"/>
                      </a:solidFill>
                    </a:ln>
                  </pic:spPr>
                </pic:pic>
              </a:graphicData>
            </a:graphic>
          </wp:inline>
        </w:drawing>
      </w:r>
    </w:p>
    <w:sectPr w:rsidR="008B55D9" w:rsidRPr="008B55D9" w:rsidSect="00F612AE">
      <w:headerReference w:type="default" r:id="rId26"/>
      <w:footerReference w:type="default" r:id="rId27"/>
      <w:pgSz w:w="11906" w:h="16838"/>
      <w:pgMar w:top="720" w:right="720" w:bottom="720" w:left="720" w:header="709" w:footer="262"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09BCA" w14:textId="77777777" w:rsidR="00EB2C71" w:rsidRDefault="00EB2C71" w:rsidP="00F91454">
      <w:pPr>
        <w:spacing w:after="0" w:line="240" w:lineRule="auto"/>
      </w:pPr>
      <w:r>
        <w:separator/>
      </w:r>
    </w:p>
  </w:endnote>
  <w:endnote w:type="continuationSeparator" w:id="0">
    <w:p w14:paraId="0932E577" w14:textId="77777777" w:rsidR="00EB2C71" w:rsidRDefault="00EB2C71" w:rsidP="00F91454">
      <w:pPr>
        <w:spacing w:after="0" w:line="240" w:lineRule="auto"/>
      </w:pPr>
      <w:r>
        <w:continuationSeparator/>
      </w:r>
    </w:p>
  </w:endnote>
  <w:endnote w:type="continuationNotice" w:id="1">
    <w:p w14:paraId="26E02A9F" w14:textId="77777777" w:rsidR="00EB2C71" w:rsidRDefault="00EB2C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F6C1" w14:textId="3D5EC5E0" w:rsidR="00CE5C6B" w:rsidRPr="000E630B" w:rsidRDefault="00CE5C6B" w:rsidP="000E630B">
    <w:pPr>
      <w:pStyle w:val="Footer"/>
      <w:pBdr>
        <w:top w:val="single" w:sz="4" w:space="1" w:color="auto"/>
      </w:pBdr>
      <w:rPr>
        <w:rFonts w:ascii="Arial" w:hAnsi="Arial" w:cs="Arial"/>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B0491" w14:textId="77777777" w:rsidR="00EB2C71" w:rsidRDefault="00EB2C71" w:rsidP="00F91454">
      <w:pPr>
        <w:spacing w:after="0" w:line="240" w:lineRule="auto"/>
      </w:pPr>
      <w:r>
        <w:separator/>
      </w:r>
    </w:p>
  </w:footnote>
  <w:footnote w:type="continuationSeparator" w:id="0">
    <w:p w14:paraId="3D99AC1A" w14:textId="77777777" w:rsidR="00EB2C71" w:rsidRDefault="00EB2C71" w:rsidP="00F91454">
      <w:pPr>
        <w:spacing w:after="0" w:line="240" w:lineRule="auto"/>
      </w:pPr>
      <w:r>
        <w:continuationSeparator/>
      </w:r>
    </w:p>
  </w:footnote>
  <w:footnote w:type="continuationNotice" w:id="1">
    <w:p w14:paraId="106225C2" w14:textId="77777777" w:rsidR="00EB2C71" w:rsidRDefault="00EB2C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F67B" w14:textId="6FFAF15B" w:rsidR="00547A84" w:rsidRDefault="00547A84" w:rsidP="00547A84">
    <w:pPr>
      <w:pStyle w:val="Header"/>
      <w:tabs>
        <w:tab w:val="left" w:pos="5485"/>
      </w:tabs>
    </w:pPr>
    <w:r>
      <w:tab/>
    </w:r>
    <w:r>
      <w:tab/>
    </w:r>
    <w:r>
      <w:tab/>
    </w:r>
  </w:p>
  <w:p w14:paraId="3F50C7DE" w14:textId="32F60351" w:rsidR="00547A84" w:rsidRDefault="00547A84" w:rsidP="00547A84">
    <w:pPr>
      <w:pStyle w:val="Header"/>
      <w:jc w:val="right"/>
    </w:pPr>
  </w:p>
  <w:p w14:paraId="22EA11DF" w14:textId="77777777" w:rsidR="00CE5C6B" w:rsidRPr="009E0699" w:rsidRDefault="00CE5C6B" w:rsidP="00CE5C6B">
    <w:pPr>
      <w:pStyle w:val="Header"/>
      <w:rPr>
        <w:rFonts w:ascii="Arial" w:hAnsi="Arial" w:cs="Arial"/>
        <w:b/>
        <w:bCs/>
        <w:color w:val="44C3CF"/>
        <w:sz w:val="44"/>
        <w:szCs w:val="44"/>
      </w:rPr>
    </w:pPr>
    <w:r>
      <w:rPr>
        <w:noProof/>
      </w:rPr>
      <w:drawing>
        <wp:anchor distT="0" distB="0" distL="114300" distR="114300" simplePos="0" relativeHeight="251658240" behindDoc="1" locked="0" layoutInCell="1" allowOverlap="1" wp14:anchorId="3A836DC4" wp14:editId="5F16BA70">
          <wp:simplePos x="0" y="0"/>
          <wp:positionH relativeFrom="margin">
            <wp:posOffset>4907280</wp:posOffset>
          </wp:positionH>
          <wp:positionV relativeFrom="paragraph">
            <wp:posOffset>-173355</wp:posOffset>
          </wp:positionV>
          <wp:extent cx="1699895" cy="741045"/>
          <wp:effectExtent l="0" t="0" r="0" b="1905"/>
          <wp:wrapTight wrapText="bothSides">
            <wp:wrapPolygon edited="0">
              <wp:start x="0" y="0"/>
              <wp:lineTo x="0" y="21100"/>
              <wp:lineTo x="21301" y="21100"/>
              <wp:lineTo x="21301" y="0"/>
              <wp:lineTo x="0" y="0"/>
            </wp:wrapPolygon>
          </wp:wrapTight>
          <wp:docPr id="397548249" name="Picture 397548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895" cy="7410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5FB4A69" wp14:editId="14624AF4">
          <wp:extent cx="1877332" cy="333955"/>
          <wp:effectExtent l="0" t="0" r="0" b="9525"/>
          <wp:docPr id="918626203" name="Picture 918626203" descr="EA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A Connect"/>
                  <pic:cNvPicPr/>
                </pic:nvPicPr>
                <pic:blipFill>
                  <a:blip r:embed="rId2">
                    <a:extLst>
                      <a:ext uri="{28A0092B-C50C-407E-A947-70E740481C1C}">
                        <a14:useLocalDpi xmlns:a14="http://schemas.microsoft.com/office/drawing/2010/main" val="0"/>
                      </a:ext>
                    </a:extLst>
                  </a:blip>
                  <a:stretch>
                    <a:fillRect/>
                  </a:stretch>
                </pic:blipFill>
                <pic:spPr>
                  <a:xfrm>
                    <a:off x="0" y="0"/>
                    <a:ext cx="1936162" cy="344420"/>
                  </a:xfrm>
                  <a:prstGeom prst="rect">
                    <a:avLst/>
                  </a:prstGeom>
                </pic:spPr>
              </pic:pic>
            </a:graphicData>
          </a:graphic>
        </wp:inline>
      </w:drawing>
    </w:r>
  </w:p>
  <w:p w14:paraId="08BC4A84" w14:textId="48095624" w:rsidR="00CE5C6B" w:rsidRPr="009E0699" w:rsidRDefault="00F612AE" w:rsidP="00DB31DC">
    <w:pPr>
      <w:pStyle w:val="Header"/>
      <w:rPr>
        <w:rFonts w:ascii="Arial" w:hAnsi="Arial" w:cs="Arial"/>
        <w:sz w:val="24"/>
        <w:szCs w:val="24"/>
      </w:rPr>
    </w:pPr>
    <w:r>
      <w:rPr>
        <w:rFonts w:ascii="Arial" w:hAnsi="Arial" w:cs="Arial"/>
        <w:sz w:val="24"/>
        <w:szCs w:val="24"/>
      </w:rPr>
      <w:t xml:space="preserve">Statutory Assessment Parent Referral </w:t>
    </w:r>
    <w:r w:rsidR="00CE5C6B" w:rsidRPr="009E0699">
      <w:rPr>
        <w:rFonts w:ascii="Arial" w:hAnsi="Arial" w:cs="Arial"/>
        <w:sz w:val="24"/>
        <w:szCs w:val="24"/>
      </w:rPr>
      <w:t xml:space="preserve"> </w:t>
    </w:r>
  </w:p>
  <w:p w14:paraId="26E4AACE" w14:textId="51960C96" w:rsidR="00547A84" w:rsidRPr="00547A84" w:rsidRDefault="00547A84" w:rsidP="00547A84">
    <w:pPr>
      <w:pStyle w:val="Header"/>
    </w:pP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B470"/>
    <w:multiLevelType w:val="hybridMultilevel"/>
    <w:tmpl w:val="57B6589C"/>
    <w:lvl w:ilvl="0" w:tplc="E6CA7444">
      <w:start w:val="1"/>
      <w:numFmt w:val="bullet"/>
      <w:lvlText w:val=""/>
      <w:lvlJc w:val="left"/>
      <w:pPr>
        <w:ind w:left="720" w:hanging="360"/>
      </w:pPr>
      <w:rPr>
        <w:rFonts w:ascii="Symbol" w:hAnsi="Symbol" w:hint="default"/>
      </w:rPr>
    </w:lvl>
    <w:lvl w:ilvl="1" w:tplc="BC78016E">
      <w:start w:val="1"/>
      <w:numFmt w:val="bullet"/>
      <w:lvlText w:val="o"/>
      <w:lvlJc w:val="left"/>
      <w:pPr>
        <w:ind w:left="1440" w:hanging="360"/>
      </w:pPr>
      <w:rPr>
        <w:rFonts w:ascii="Courier New" w:hAnsi="Courier New" w:hint="default"/>
      </w:rPr>
    </w:lvl>
    <w:lvl w:ilvl="2" w:tplc="3534739C">
      <w:start w:val="1"/>
      <w:numFmt w:val="bullet"/>
      <w:lvlText w:val=""/>
      <w:lvlJc w:val="left"/>
      <w:pPr>
        <w:ind w:left="2160" w:hanging="360"/>
      </w:pPr>
      <w:rPr>
        <w:rFonts w:ascii="Wingdings" w:hAnsi="Wingdings" w:hint="default"/>
      </w:rPr>
    </w:lvl>
    <w:lvl w:ilvl="3" w:tplc="A5B00338">
      <w:start w:val="1"/>
      <w:numFmt w:val="bullet"/>
      <w:lvlText w:val=""/>
      <w:lvlJc w:val="left"/>
      <w:pPr>
        <w:ind w:left="2880" w:hanging="360"/>
      </w:pPr>
      <w:rPr>
        <w:rFonts w:ascii="Symbol" w:hAnsi="Symbol" w:hint="default"/>
      </w:rPr>
    </w:lvl>
    <w:lvl w:ilvl="4" w:tplc="F246F0AE">
      <w:start w:val="1"/>
      <w:numFmt w:val="bullet"/>
      <w:lvlText w:val="o"/>
      <w:lvlJc w:val="left"/>
      <w:pPr>
        <w:ind w:left="3600" w:hanging="360"/>
      </w:pPr>
      <w:rPr>
        <w:rFonts w:ascii="Courier New" w:hAnsi="Courier New" w:hint="default"/>
      </w:rPr>
    </w:lvl>
    <w:lvl w:ilvl="5" w:tplc="D414972E">
      <w:start w:val="1"/>
      <w:numFmt w:val="bullet"/>
      <w:lvlText w:val=""/>
      <w:lvlJc w:val="left"/>
      <w:pPr>
        <w:ind w:left="4320" w:hanging="360"/>
      </w:pPr>
      <w:rPr>
        <w:rFonts w:ascii="Wingdings" w:hAnsi="Wingdings" w:hint="default"/>
      </w:rPr>
    </w:lvl>
    <w:lvl w:ilvl="6" w:tplc="4D342B7C">
      <w:start w:val="1"/>
      <w:numFmt w:val="bullet"/>
      <w:lvlText w:val=""/>
      <w:lvlJc w:val="left"/>
      <w:pPr>
        <w:ind w:left="5040" w:hanging="360"/>
      </w:pPr>
      <w:rPr>
        <w:rFonts w:ascii="Symbol" w:hAnsi="Symbol" w:hint="default"/>
      </w:rPr>
    </w:lvl>
    <w:lvl w:ilvl="7" w:tplc="AE7C6C2E">
      <w:start w:val="1"/>
      <w:numFmt w:val="bullet"/>
      <w:lvlText w:val="o"/>
      <w:lvlJc w:val="left"/>
      <w:pPr>
        <w:ind w:left="5760" w:hanging="360"/>
      </w:pPr>
      <w:rPr>
        <w:rFonts w:ascii="Courier New" w:hAnsi="Courier New" w:hint="default"/>
      </w:rPr>
    </w:lvl>
    <w:lvl w:ilvl="8" w:tplc="A74A3E4E">
      <w:start w:val="1"/>
      <w:numFmt w:val="bullet"/>
      <w:lvlText w:val=""/>
      <w:lvlJc w:val="left"/>
      <w:pPr>
        <w:ind w:left="6480" w:hanging="360"/>
      </w:pPr>
      <w:rPr>
        <w:rFonts w:ascii="Wingdings" w:hAnsi="Wingdings" w:hint="default"/>
      </w:rPr>
    </w:lvl>
  </w:abstractNum>
  <w:abstractNum w:abstractNumId="1" w15:restartNumberingAfterBreak="0">
    <w:nsid w:val="05DA1E7E"/>
    <w:multiLevelType w:val="hybridMultilevel"/>
    <w:tmpl w:val="F9D4D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43B8C"/>
    <w:multiLevelType w:val="hybridMultilevel"/>
    <w:tmpl w:val="D0AE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F9768"/>
    <w:multiLevelType w:val="hybridMultilevel"/>
    <w:tmpl w:val="D1C03F20"/>
    <w:lvl w:ilvl="0" w:tplc="15F264FE">
      <w:start w:val="1"/>
      <w:numFmt w:val="bullet"/>
      <w:lvlText w:val=""/>
      <w:lvlJc w:val="left"/>
      <w:pPr>
        <w:ind w:left="720" w:hanging="360"/>
      </w:pPr>
      <w:rPr>
        <w:rFonts w:ascii="Symbol" w:hAnsi="Symbol" w:hint="default"/>
      </w:rPr>
    </w:lvl>
    <w:lvl w:ilvl="1" w:tplc="E19468B4">
      <w:start w:val="1"/>
      <w:numFmt w:val="bullet"/>
      <w:lvlText w:val="o"/>
      <w:lvlJc w:val="left"/>
      <w:pPr>
        <w:ind w:left="1440" w:hanging="360"/>
      </w:pPr>
      <w:rPr>
        <w:rFonts w:ascii="Courier New" w:hAnsi="Courier New" w:hint="default"/>
      </w:rPr>
    </w:lvl>
    <w:lvl w:ilvl="2" w:tplc="32FC66A2">
      <w:start w:val="1"/>
      <w:numFmt w:val="bullet"/>
      <w:lvlText w:val=""/>
      <w:lvlJc w:val="left"/>
      <w:pPr>
        <w:ind w:left="2160" w:hanging="360"/>
      </w:pPr>
      <w:rPr>
        <w:rFonts w:ascii="Wingdings" w:hAnsi="Wingdings" w:hint="default"/>
      </w:rPr>
    </w:lvl>
    <w:lvl w:ilvl="3" w:tplc="BCF0E6F4">
      <w:start w:val="1"/>
      <w:numFmt w:val="bullet"/>
      <w:lvlText w:val=""/>
      <w:lvlJc w:val="left"/>
      <w:pPr>
        <w:ind w:left="2880" w:hanging="360"/>
      </w:pPr>
      <w:rPr>
        <w:rFonts w:ascii="Symbol" w:hAnsi="Symbol" w:hint="default"/>
      </w:rPr>
    </w:lvl>
    <w:lvl w:ilvl="4" w:tplc="9FC03240">
      <w:start w:val="1"/>
      <w:numFmt w:val="bullet"/>
      <w:lvlText w:val="o"/>
      <w:lvlJc w:val="left"/>
      <w:pPr>
        <w:ind w:left="3600" w:hanging="360"/>
      </w:pPr>
      <w:rPr>
        <w:rFonts w:ascii="Courier New" w:hAnsi="Courier New" w:hint="default"/>
      </w:rPr>
    </w:lvl>
    <w:lvl w:ilvl="5" w:tplc="09789F3C">
      <w:start w:val="1"/>
      <w:numFmt w:val="bullet"/>
      <w:lvlText w:val=""/>
      <w:lvlJc w:val="left"/>
      <w:pPr>
        <w:ind w:left="4320" w:hanging="360"/>
      </w:pPr>
      <w:rPr>
        <w:rFonts w:ascii="Wingdings" w:hAnsi="Wingdings" w:hint="default"/>
      </w:rPr>
    </w:lvl>
    <w:lvl w:ilvl="6" w:tplc="2FE01EDC">
      <w:start w:val="1"/>
      <w:numFmt w:val="bullet"/>
      <w:lvlText w:val=""/>
      <w:lvlJc w:val="left"/>
      <w:pPr>
        <w:ind w:left="5040" w:hanging="360"/>
      </w:pPr>
      <w:rPr>
        <w:rFonts w:ascii="Symbol" w:hAnsi="Symbol" w:hint="default"/>
      </w:rPr>
    </w:lvl>
    <w:lvl w:ilvl="7" w:tplc="4EC2F724">
      <w:start w:val="1"/>
      <w:numFmt w:val="bullet"/>
      <w:lvlText w:val="o"/>
      <w:lvlJc w:val="left"/>
      <w:pPr>
        <w:ind w:left="5760" w:hanging="360"/>
      </w:pPr>
      <w:rPr>
        <w:rFonts w:ascii="Courier New" w:hAnsi="Courier New" w:hint="default"/>
      </w:rPr>
    </w:lvl>
    <w:lvl w:ilvl="8" w:tplc="D9923AB6">
      <w:start w:val="1"/>
      <w:numFmt w:val="bullet"/>
      <w:lvlText w:val=""/>
      <w:lvlJc w:val="left"/>
      <w:pPr>
        <w:ind w:left="6480" w:hanging="360"/>
      </w:pPr>
      <w:rPr>
        <w:rFonts w:ascii="Wingdings" w:hAnsi="Wingdings" w:hint="default"/>
      </w:rPr>
    </w:lvl>
  </w:abstractNum>
  <w:abstractNum w:abstractNumId="4" w15:restartNumberingAfterBreak="0">
    <w:nsid w:val="27977FD5"/>
    <w:multiLevelType w:val="hybridMultilevel"/>
    <w:tmpl w:val="16D68E24"/>
    <w:lvl w:ilvl="0" w:tplc="9D8CA860">
      <w:start w:val="1"/>
      <w:numFmt w:val="bullet"/>
      <w:lvlText w:val=""/>
      <w:lvlJc w:val="left"/>
      <w:pPr>
        <w:ind w:left="720" w:hanging="360"/>
      </w:pPr>
      <w:rPr>
        <w:rFonts w:ascii="Symbol" w:hAnsi="Symbol" w:hint="default"/>
      </w:rPr>
    </w:lvl>
    <w:lvl w:ilvl="1" w:tplc="1B90D20E">
      <w:start w:val="1"/>
      <w:numFmt w:val="bullet"/>
      <w:lvlText w:val="o"/>
      <w:lvlJc w:val="left"/>
      <w:pPr>
        <w:ind w:left="1440" w:hanging="360"/>
      </w:pPr>
      <w:rPr>
        <w:rFonts w:ascii="Courier New" w:hAnsi="Courier New" w:hint="default"/>
      </w:rPr>
    </w:lvl>
    <w:lvl w:ilvl="2" w:tplc="F8C89CC8">
      <w:start w:val="1"/>
      <w:numFmt w:val="bullet"/>
      <w:lvlText w:val=""/>
      <w:lvlJc w:val="left"/>
      <w:pPr>
        <w:ind w:left="2160" w:hanging="360"/>
      </w:pPr>
      <w:rPr>
        <w:rFonts w:ascii="Wingdings" w:hAnsi="Wingdings" w:hint="default"/>
      </w:rPr>
    </w:lvl>
    <w:lvl w:ilvl="3" w:tplc="0C8CAE34">
      <w:start w:val="1"/>
      <w:numFmt w:val="bullet"/>
      <w:lvlText w:val=""/>
      <w:lvlJc w:val="left"/>
      <w:pPr>
        <w:ind w:left="2880" w:hanging="360"/>
      </w:pPr>
      <w:rPr>
        <w:rFonts w:ascii="Symbol" w:hAnsi="Symbol" w:hint="default"/>
      </w:rPr>
    </w:lvl>
    <w:lvl w:ilvl="4" w:tplc="8B222C32">
      <w:start w:val="1"/>
      <w:numFmt w:val="bullet"/>
      <w:lvlText w:val="o"/>
      <w:lvlJc w:val="left"/>
      <w:pPr>
        <w:ind w:left="3600" w:hanging="360"/>
      </w:pPr>
      <w:rPr>
        <w:rFonts w:ascii="Courier New" w:hAnsi="Courier New" w:hint="default"/>
      </w:rPr>
    </w:lvl>
    <w:lvl w:ilvl="5" w:tplc="C45C9E32">
      <w:start w:val="1"/>
      <w:numFmt w:val="bullet"/>
      <w:lvlText w:val=""/>
      <w:lvlJc w:val="left"/>
      <w:pPr>
        <w:ind w:left="4320" w:hanging="360"/>
      </w:pPr>
      <w:rPr>
        <w:rFonts w:ascii="Wingdings" w:hAnsi="Wingdings" w:hint="default"/>
      </w:rPr>
    </w:lvl>
    <w:lvl w:ilvl="6" w:tplc="89BEE66E">
      <w:start w:val="1"/>
      <w:numFmt w:val="bullet"/>
      <w:lvlText w:val=""/>
      <w:lvlJc w:val="left"/>
      <w:pPr>
        <w:ind w:left="5040" w:hanging="360"/>
      </w:pPr>
      <w:rPr>
        <w:rFonts w:ascii="Symbol" w:hAnsi="Symbol" w:hint="default"/>
      </w:rPr>
    </w:lvl>
    <w:lvl w:ilvl="7" w:tplc="91B6584A">
      <w:start w:val="1"/>
      <w:numFmt w:val="bullet"/>
      <w:lvlText w:val="o"/>
      <w:lvlJc w:val="left"/>
      <w:pPr>
        <w:ind w:left="5760" w:hanging="360"/>
      </w:pPr>
      <w:rPr>
        <w:rFonts w:ascii="Courier New" w:hAnsi="Courier New" w:hint="default"/>
      </w:rPr>
    </w:lvl>
    <w:lvl w:ilvl="8" w:tplc="9F4A5998">
      <w:start w:val="1"/>
      <w:numFmt w:val="bullet"/>
      <w:lvlText w:val=""/>
      <w:lvlJc w:val="left"/>
      <w:pPr>
        <w:ind w:left="6480" w:hanging="360"/>
      </w:pPr>
      <w:rPr>
        <w:rFonts w:ascii="Wingdings" w:hAnsi="Wingdings" w:hint="default"/>
      </w:rPr>
    </w:lvl>
  </w:abstractNum>
  <w:abstractNum w:abstractNumId="5" w15:restartNumberingAfterBreak="0">
    <w:nsid w:val="2A2B6560"/>
    <w:multiLevelType w:val="hybridMultilevel"/>
    <w:tmpl w:val="4FFA8B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DCF218B"/>
    <w:multiLevelType w:val="hybridMultilevel"/>
    <w:tmpl w:val="67187748"/>
    <w:lvl w:ilvl="0" w:tplc="A35A529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155CB9"/>
    <w:multiLevelType w:val="hybridMultilevel"/>
    <w:tmpl w:val="D01A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6F9854"/>
    <w:multiLevelType w:val="hybridMultilevel"/>
    <w:tmpl w:val="F468D630"/>
    <w:lvl w:ilvl="0" w:tplc="92289F5E">
      <w:start w:val="1"/>
      <w:numFmt w:val="bullet"/>
      <w:lvlText w:val=""/>
      <w:lvlJc w:val="left"/>
      <w:pPr>
        <w:ind w:left="720" w:hanging="360"/>
      </w:pPr>
      <w:rPr>
        <w:rFonts w:ascii="Symbol" w:hAnsi="Symbol" w:hint="default"/>
      </w:rPr>
    </w:lvl>
    <w:lvl w:ilvl="1" w:tplc="7C80B432">
      <w:start w:val="1"/>
      <w:numFmt w:val="bullet"/>
      <w:lvlText w:val="o"/>
      <w:lvlJc w:val="left"/>
      <w:pPr>
        <w:ind w:left="1440" w:hanging="360"/>
      </w:pPr>
      <w:rPr>
        <w:rFonts w:ascii="Courier New" w:hAnsi="Courier New" w:hint="default"/>
      </w:rPr>
    </w:lvl>
    <w:lvl w:ilvl="2" w:tplc="8392DF0A">
      <w:start w:val="1"/>
      <w:numFmt w:val="bullet"/>
      <w:lvlText w:val=""/>
      <w:lvlJc w:val="left"/>
      <w:pPr>
        <w:ind w:left="2160" w:hanging="360"/>
      </w:pPr>
      <w:rPr>
        <w:rFonts w:ascii="Wingdings" w:hAnsi="Wingdings" w:hint="default"/>
      </w:rPr>
    </w:lvl>
    <w:lvl w:ilvl="3" w:tplc="1FB26286">
      <w:start w:val="1"/>
      <w:numFmt w:val="bullet"/>
      <w:lvlText w:val=""/>
      <w:lvlJc w:val="left"/>
      <w:pPr>
        <w:ind w:left="2880" w:hanging="360"/>
      </w:pPr>
      <w:rPr>
        <w:rFonts w:ascii="Symbol" w:hAnsi="Symbol" w:hint="default"/>
      </w:rPr>
    </w:lvl>
    <w:lvl w:ilvl="4" w:tplc="098EF9EA">
      <w:start w:val="1"/>
      <w:numFmt w:val="bullet"/>
      <w:lvlText w:val="o"/>
      <w:lvlJc w:val="left"/>
      <w:pPr>
        <w:ind w:left="3600" w:hanging="360"/>
      </w:pPr>
      <w:rPr>
        <w:rFonts w:ascii="Courier New" w:hAnsi="Courier New" w:hint="default"/>
      </w:rPr>
    </w:lvl>
    <w:lvl w:ilvl="5" w:tplc="414081E4">
      <w:start w:val="1"/>
      <w:numFmt w:val="bullet"/>
      <w:lvlText w:val=""/>
      <w:lvlJc w:val="left"/>
      <w:pPr>
        <w:ind w:left="4320" w:hanging="360"/>
      </w:pPr>
      <w:rPr>
        <w:rFonts w:ascii="Wingdings" w:hAnsi="Wingdings" w:hint="default"/>
      </w:rPr>
    </w:lvl>
    <w:lvl w:ilvl="6" w:tplc="8E2EF498">
      <w:start w:val="1"/>
      <w:numFmt w:val="bullet"/>
      <w:lvlText w:val=""/>
      <w:lvlJc w:val="left"/>
      <w:pPr>
        <w:ind w:left="5040" w:hanging="360"/>
      </w:pPr>
      <w:rPr>
        <w:rFonts w:ascii="Symbol" w:hAnsi="Symbol" w:hint="default"/>
      </w:rPr>
    </w:lvl>
    <w:lvl w:ilvl="7" w:tplc="2A92A8EA">
      <w:start w:val="1"/>
      <w:numFmt w:val="bullet"/>
      <w:lvlText w:val="o"/>
      <w:lvlJc w:val="left"/>
      <w:pPr>
        <w:ind w:left="5760" w:hanging="360"/>
      </w:pPr>
      <w:rPr>
        <w:rFonts w:ascii="Courier New" w:hAnsi="Courier New" w:hint="default"/>
      </w:rPr>
    </w:lvl>
    <w:lvl w:ilvl="8" w:tplc="BB16C14E">
      <w:start w:val="1"/>
      <w:numFmt w:val="bullet"/>
      <w:lvlText w:val=""/>
      <w:lvlJc w:val="left"/>
      <w:pPr>
        <w:ind w:left="6480" w:hanging="360"/>
      </w:pPr>
      <w:rPr>
        <w:rFonts w:ascii="Wingdings" w:hAnsi="Wingdings" w:hint="default"/>
      </w:rPr>
    </w:lvl>
  </w:abstractNum>
  <w:abstractNum w:abstractNumId="9" w15:restartNumberingAfterBreak="0">
    <w:nsid w:val="592E47B1"/>
    <w:multiLevelType w:val="hybridMultilevel"/>
    <w:tmpl w:val="11C4E946"/>
    <w:lvl w:ilvl="0" w:tplc="D7962AB8">
      <w:start w:val="1"/>
      <w:numFmt w:val="bullet"/>
      <w:lvlText w:val=""/>
      <w:lvlJc w:val="left"/>
      <w:pPr>
        <w:ind w:left="720" w:hanging="360"/>
      </w:pPr>
      <w:rPr>
        <w:rFonts w:ascii="Symbol" w:hAnsi="Symbol" w:hint="default"/>
      </w:rPr>
    </w:lvl>
    <w:lvl w:ilvl="1" w:tplc="56987070">
      <w:start w:val="1"/>
      <w:numFmt w:val="bullet"/>
      <w:lvlText w:val="o"/>
      <w:lvlJc w:val="left"/>
      <w:pPr>
        <w:ind w:left="1440" w:hanging="360"/>
      </w:pPr>
      <w:rPr>
        <w:rFonts w:ascii="Courier New" w:hAnsi="Courier New" w:hint="default"/>
      </w:rPr>
    </w:lvl>
    <w:lvl w:ilvl="2" w:tplc="DD383BC2">
      <w:start w:val="1"/>
      <w:numFmt w:val="bullet"/>
      <w:lvlText w:val=""/>
      <w:lvlJc w:val="left"/>
      <w:pPr>
        <w:ind w:left="2160" w:hanging="360"/>
      </w:pPr>
      <w:rPr>
        <w:rFonts w:ascii="Wingdings" w:hAnsi="Wingdings" w:hint="default"/>
      </w:rPr>
    </w:lvl>
    <w:lvl w:ilvl="3" w:tplc="F3E059AE">
      <w:start w:val="1"/>
      <w:numFmt w:val="bullet"/>
      <w:lvlText w:val=""/>
      <w:lvlJc w:val="left"/>
      <w:pPr>
        <w:ind w:left="2880" w:hanging="360"/>
      </w:pPr>
      <w:rPr>
        <w:rFonts w:ascii="Symbol" w:hAnsi="Symbol" w:hint="default"/>
      </w:rPr>
    </w:lvl>
    <w:lvl w:ilvl="4" w:tplc="F98AB988">
      <w:start w:val="1"/>
      <w:numFmt w:val="bullet"/>
      <w:lvlText w:val="o"/>
      <w:lvlJc w:val="left"/>
      <w:pPr>
        <w:ind w:left="3600" w:hanging="360"/>
      </w:pPr>
      <w:rPr>
        <w:rFonts w:ascii="Courier New" w:hAnsi="Courier New" w:hint="default"/>
      </w:rPr>
    </w:lvl>
    <w:lvl w:ilvl="5" w:tplc="192ADB12">
      <w:start w:val="1"/>
      <w:numFmt w:val="bullet"/>
      <w:lvlText w:val=""/>
      <w:lvlJc w:val="left"/>
      <w:pPr>
        <w:ind w:left="4320" w:hanging="360"/>
      </w:pPr>
      <w:rPr>
        <w:rFonts w:ascii="Wingdings" w:hAnsi="Wingdings" w:hint="default"/>
      </w:rPr>
    </w:lvl>
    <w:lvl w:ilvl="6" w:tplc="CC1ABAA6">
      <w:start w:val="1"/>
      <w:numFmt w:val="bullet"/>
      <w:lvlText w:val=""/>
      <w:lvlJc w:val="left"/>
      <w:pPr>
        <w:ind w:left="5040" w:hanging="360"/>
      </w:pPr>
      <w:rPr>
        <w:rFonts w:ascii="Symbol" w:hAnsi="Symbol" w:hint="default"/>
      </w:rPr>
    </w:lvl>
    <w:lvl w:ilvl="7" w:tplc="02D28730">
      <w:start w:val="1"/>
      <w:numFmt w:val="bullet"/>
      <w:lvlText w:val="o"/>
      <w:lvlJc w:val="left"/>
      <w:pPr>
        <w:ind w:left="5760" w:hanging="360"/>
      </w:pPr>
      <w:rPr>
        <w:rFonts w:ascii="Courier New" w:hAnsi="Courier New" w:hint="default"/>
      </w:rPr>
    </w:lvl>
    <w:lvl w:ilvl="8" w:tplc="DA322BE2">
      <w:start w:val="1"/>
      <w:numFmt w:val="bullet"/>
      <w:lvlText w:val=""/>
      <w:lvlJc w:val="left"/>
      <w:pPr>
        <w:ind w:left="6480" w:hanging="360"/>
      </w:pPr>
      <w:rPr>
        <w:rFonts w:ascii="Wingdings" w:hAnsi="Wingdings" w:hint="default"/>
      </w:rPr>
    </w:lvl>
  </w:abstractNum>
  <w:abstractNum w:abstractNumId="10" w15:restartNumberingAfterBreak="0">
    <w:nsid w:val="6ACD05A3"/>
    <w:multiLevelType w:val="hybridMultilevel"/>
    <w:tmpl w:val="CEBA4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5323786">
    <w:abstractNumId w:val="3"/>
  </w:num>
  <w:num w:numId="2" w16cid:durableId="395780982">
    <w:abstractNumId w:val="4"/>
  </w:num>
  <w:num w:numId="3" w16cid:durableId="925576637">
    <w:abstractNumId w:val="9"/>
  </w:num>
  <w:num w:numId="4" w16cid:durableId="2074547264">
    <w:abstractNumId w:val="8"/>
  </w:num>
  <w:num w:numId="5" w16cid:durableId="1880624443">
    <w:abstractNumId w:val="0"/>
  </w:num>
  <w:num w:numId="6" w16cid:durableId="1037465081">
    <w:abstractNumId w:val="6"/>
  </w:num>
  <w:num w:numId="7" w16cid:durableId="1608537857">
    <w:abstractNumId w:val="2"/>
  </w:num>
  <w:num w:numId="8" w16cid:durableId="336464025">
    <w:abstractNumId w:val="1"/>
  </w:num>
  <w:num w:numId="9" w16cid:durableId="381297067">
    <w:abstractNumId w:val="10"/>
  </w:num>
  <w:num w:numId="10" w16cid:durableId="812715703">
    <w:abstractNumId w:val="5"/>
  </w:num>
  <w:num w:numId="11" w16cid:durableId="43340371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A4"/>
    <w:rsid w:val="00000256"/>
    <w:rsid w:val="00000825"/>
    <w:rsid w:val="00004510"/>
    <w:rsid w:val="0000745B"/>
    <w:rsid w:val="00007541"/>
    <w:rsid w:val="00010298"/>
    <w:rsid w:val="000115D5"/>
    <w:rsid w:val="000142E9"/>
    <w:rsid w:val="0001514B"/>
    <w:rsid w:val="00016E7D"/>
    <w:rsid w:val="00020F9C"/>
    <w:rsid w:val="00024CAF"/>
    <w:rsid w:val="00027356"/>
    <w:rsid w:val="00031FA1"/>
    <w:rsid w:val="000324E1"/>
    <w:rsid w:val="00035910"/>
    <w:rsid w:val="00036363"/>
    <w:rsid w:val="00036E84"/>
    <w:rsid w:val="0004103D"/>
    <w:rsid w:val="000424DE"/>
    <w:rsid w:val="00044FE5"/>
    <w:rsid w:val="00047565"/>
    <w:rsid w:val="00051DA1"/>
    <w:rsid w:val="00061B99"/>
    <w:rsid w:val="00061F79"/>
    <w:rsid w:val="00063165"/>
    <w:rsid w:val="00064D14"/>
    <w:rsid w:val="000665B2"/>
    <w:rsid w:val="0006B300"/>
    <w:rsid w:val="00070E6A"/>
    <w:rsid w:val="00075424"/>
    <w:rsid w:val="0007755E"/>
    <w:rsid w:val="00080D24"/>
    <w:rsid w:val="00081464"/>
    <w:rsid w:val="00082F51"/>
    <w:rsid w:val="000834DB"/>
    <w:rsid w:val="00090748"/>
    <w:rsid w:val="00090EBA"/>
    <w:rsid w:val="000918E1"/>
    <w:rsid w:val="00094D22"/>
    <w:rsid w:val="0009536A"/>
    <w:rsid w:val="00095794"/>
    <w:rsid w:val="00095A98"/>
    <w:rsid w:val="00096C83"/>
    <w:rsid w:val="000A2FA6"/>
    <w:rsid w:val="000A4C14"/>
    <w:rsid w:val="000A4D52"/>
    <w:rsid w:val="000B2199"/>
    <w:rsid w:val="000B52C7"/>
    <w:rsid w:val="000C04A2"/>
    <w:rsid w:val="000C2477"/>
    <w:rsid w:val="000D17F6"/>
    <w:rsid w:val="000D201E"/>
    <w:rsid w:val="000D2F9A"/>
    <w:rsid w:val="000D5B60"/>
    <w:rsid w:val="000D7166"/>
    <w:rsid w:val="000E1D8D"/>
    <w:rsid w:val="000E630B"/>
    <w:rsid w:val="000E69E4"/>
    <w:rsid w:val="000E7388"/>
    <w:rsid w:val="000F487A"/>
    <w:rsid w:val="000F4BC9"/>
    <w:rsid w:val="000F613B"/>
    <w:rsid w:val="000F7ECA"/>
    <w:rsid w:val="0010007C"/>
    <w:rsid w:val="0010266D"/>
    <w:rsid w:val="00107853"/>
    <w:rsid w:val="00110AC4"/>
    <w:rsid w:val="001114A4"/>
    <w:rsid w:val="00116E70"/>
    <w:rsid w:val="00121D7A"/>
    <w:rsid w:val="00122FEC"/>
    <w:rsid w:val="001240CA"/>
    <w:rsid w:val="00124C91"/>
    <w:rsid w:val="0012716E"/>
    <w:rsid w:val="00132A09"/>
    <w:rsid w:val="00132AD7"/>
    <w:rsid w:val="00132DBC"/>
    <w:rsid w:val="0013315D"/>
    <w:rsid w:val="00137C7D"/>
    <w:rsid w:val="00141830"/>
    <w:rsid w:val="00143D0B"/>
    <w:rsid w:val="0014575F"/>
    <w:rsid w:val="001460BE"/>
    <w:rsid w:val="00154EA7"/>
    <w:rsid w:val="0015531A"/>
    <w:rsid w:val="00155BB7"/>
    <w:rsid w:val="00155C8E"/>
    <w:rsid w:val="00157B08"/>
    <w:rsid w:val="00160277"/>
    <w:rsid w:val="00161234"/>
    <w:rsid w:val="001614BE"/>
    <w:rsid w:val="00162210"/>
    <w:rsid w:val="0016229F"/>
    <w:rsid w:val="00162C43"/>
    <w:rsid w:val="001632D2"/>
    <w:rsid w:val="00166C31"/>
    <w:rsid w:val="0016753A"/>
    <w:rsid w:val="0017148E"/>
    <w:rsid w:val="00174F1E"/>
    <w:rsid w:val="00175EB1"/>
    <w:rsid w:val="00182EC9"/>
    <w:rsid w:val="0018529F"/>
    <w:rsid w:val="001857BB"/>
    <w:rsid w:val="00185FEC"/>
    <w:rsid w:val="001866E4"/>
    <w:rsid w:val="00191A8C"/>
    <w:rsid w:val="00192972"/>
    <w:rsid w:val="0019382D"/>
    <w:rsid w:val="0019641A"/>
    <w:rsid w:val="001A396E"/>
    <w:rsid w:val="001A3F67"/>
    <w:rsid w:val="001A4368"/>
    <w:rsid w:val="001A66C3"/>
    <w:rsid w:val="001A6E3E"/>
    <w:rsid w:val="001B0192"/>
    <w:rsid w:val="001B5E22"/>
    <w:rsid w:val="001B77A0"/>
    <w:rsid w:val="001B7E21"/>
    <w:rsid w:val="001C2200"/>
    <w:rsid w:val="001C5B6F"/>
    <w:rsid w:val="001D0C02"/>
    <w:rsid w:val="001D1374"/>
    <w:rsid w:val="001D231E"/>
    <w:rsid w:val="001D23EB"/>
    <w:rsid w:val="001D62C9"/>
    <w:rsid w:val="001D6AB0"/>
    <w:rsid w:val="001D7016"/>
    <w:rsid w:val="001E1E0C"/>
    <w:rsid w:val="001E3946"/>
    <w:rsid w:val="001E3E48"/>
    <w:rsid w:val="001E72A9"/>
    <w:rsid w:val="001E7419"/>
    <w:rsid w:val="001F0D83"/>
    <w:rsid w:val="001F26A6"/>
    <w:rsid w:val="001F3489"/>
    <w:rsid w:val="001F3499"/>
    <w:rsid w:val="001F4222"/>
    <w:rsid w:val="001F42D6"/>
    <w:rsid w:val="001F4F4A"/>
    <w:rsid w:val="002001F2"/>
    <w:rsid w:val="00202810"/>
    <w:rsid w:val="00202855"/>
    <w:rsid w:val="00210473"/>
    <w:rsid w:val="002127C8"/>
    <w:rsid w:val="00213886"/>
    <w:rsid w:val="00217CC5"/>
    <w:rsid w:val="00220004"/>
    <w:rsid w:val="00220914"/>
    <w:rsid w:val="0022127A"/>
    <w:rsid w:val="0022481B"/>
    <w:rsid w:val="00227DBC"/>
    <w:rsid w:val="00230314"/>
    <w:rsid w:val="002332C0"/>
    <w:rsid w:val="002466CF"/>
    <w:rsid w:val="00254920"/>
    <w:rsid w:val="00261736"/>
    <w:rsid w:val="00262239"/>
    <w:rsid w:val="00262C6D"/>
    <w:rsid w:val="0026395C"/>
    <w:rsid w:val="00263C2D"/>
    <w:rsid w:val="00264250"/>
    <w:rsid w:val="002701FF"/>
    <w:rsid w:val="00270FDB"/>
    <w:rsid w:val="00275114"/>
    <w:rsid w:val="0028175F"/>
    <w:rsid w:val="0028229F"/>
    <w:rsid w:val="00286D0B"/>
    <w:rsid w:val="002922C4"/>
    <w:rsid w:val="0029335F"/>
    <w:rsid w:val="002965A4"/>
    <w:rsid w:val="002A1B82"/>
    <w:rsid w:val="002A1DFC"/>
    <w:rsid w:val="002A25F3"/>
    <w:rsid w:val="002A3B89"/>
    <w:rsid w:val="002A5D24"/>
    <w:rsid w:val="002A662F"/>
    <w:rsid w:val="002A7873"/>
    <w:rsid w:val="002B02EB"/>
    <w:rsid w:val="002B40BD"/>
    <w:rsid w:val="002C3E7F"/>
    <w:rsid w:val="002C55B2"/>
    <w:rsid w:val="002C5C9B"/>
    <w:rsid w:val="002C6837"/>
    <w:rsid w:val="002D2244"/>
    <w:rsid w:val="002D24E6"/>
    <w:rsid w:val="002D253D"/>
    <w:rsid w:val="002D41D9"/>
    <w:rsid w:val="002D7A45"/>
    <w:rsid w:val="002E4A69"/>
    <w:rsid w:val="002E5021"/>
    <w:rsid w:val="002E659A"/>
    <w:rsid w:val="002F300B"/>
    <w:rsid w:val="00301370"/>
    <w:rsid w:val="00303448"/>
    <w:rsid w:val="003044E2"/>
    <w:rsid w:val="00306573"/>
    <w:rsid w:val="00307122"/>
    <w:rsid w:val="0031224E"/>
    <w:rsid w:val="00312A86"/>
    <w:rsid w:val="003167B2"/>
    <w:rsid w:val="00316CA9"/>
    <w:rsid w:val="0032068A"/>
    <w:rsid w:val="00321644"/>
    <w:rsid w:val="003234AE"/>
    <w:rsid w:val="00323E4A"/>
    <w:rsid w:val="003312CE"/>
    <w:rsid w:val="003316C1"/>
    <w:rsid w:val="00333022"/>
    <w:rsid w:val="00333FBD"/>
    <w:rsid w:val="003354F4"/>
    <w:rsid w:val="003372B4"/>
    <w:rsid w:val="003435D2"/>
    <w:rsid w:val="003470F0"/>
    <w:rsid w:val="00351F02"/>
    <w:rsid w:val="00352DD3"/>
    <w:rsid w:val="00355380"/>
    <w:rsid w:val="0037072F"/>
    <w:rsid w:val="003726A2"/>
    <w:rsid w:val="00373C90"/>
    <w:rsid w:val="00376061"/>
    <w:rsid w:val="0038070F"/>
    <w:rsid w:val="003944B5"/>
    <w:rsid w:val="0039708E"/>
    <w:rsid w:val="003A379A"/>
    <w:rsid w:val="003A3CD3"/>
    <w:rsid w:val="003A5154"/>
    <w:rsid w:val="003B062B"/>
    <w:rsid w:val="003B3F3B"/>
    <w:rsid w:val="003B4A37"/>
    <w:rsid w:val="003B7EB3"/>
    <w:rsid w:val="003C3654"/>
    <w:rsid w:val="003D1142"/>
    <w:rsid w:val="003D1193"/>
    <w:rsid w:val="003D6DA6"/>
    <w:rsid w:val="003D7675"/>
    <w:rsid w:val="003E04FD"/>
    <w:rsid w:val="003E14AA"/>
    <w:rsid w:val="003E1F49"/>
    <w:rsid w:val="003E23F7"/>
    <w:rsid w:val="003E2CC1"/>
    <w:rsid w:val="003E3CDE"/>
    <w:rsid w:val="003E631B"/>
    <w:rsid w:val="003E666D"/>
    <w:rsid w:val="003E7355"/>
    <w:rsid w:val="003F5448"/>
    <w:rsid w:val="004005C9"/>
    <w:rsid w:val="00400F92"/>
    <w:rsid w:val="00402823"/>
    <w:rsid w:val="00403BA2"/>
    <w:rsid w:val="004042C9"/>
    <w:rsid w:val="004043F8"/>
    <w:rsid w:val="00406E02"/>
    <w:rsid w:val="004079A2"/>
    <w:rsid w:val="0041078F"/>
    <w:rsid w:val="00411EE3"/>
    <w:rsid w:val="004124E6"/>
    <w:rsid w:val="00416AD8"/>
    <w:rsid w:val="00420824"/>
    <w:rsid w:val="00420C1B"/>
    <w:rsid w:val="0042119D"/>
    <w:rsid w:val="00421A23"/>
    <w:rsid w:val="00423C62"/>
    <w:rsid w:val="00424EC8"/>
    <w:rsid w:val="00425AD9"/>
    <w:rsid w:val="00425AFB"/>
    <w:rsid w:val="00425F70"/>
    <w:rsid w:val="00436128"/>
    <w:rsid w:val="00443F91"/>
    <w:rsid w:val="0044483D"/>
    <w:rsid w:val="00444B85"/>
    <w:rsid w:val="004452E5"/>
    <w:rsid w:val="00445FA1"/>
    <w:rsid w:val="00446DAB"/>
    <w:rsid w:val="0045129B"/>
    <w:rsid w:val="00457AF4"/>
    <w:rsid w:val="0046047E"/>
    <w:rsid w:val="00461A9F"/>
    <w:rsid w:val="00464953"/>
    <w:rsid w:val="00464E3A"/>
    <w:rsid w:val="00467C4C"/>
    <w:rsid w:val="00472424"/>
    <w:rsid w:val="004734F9"/>
    <w:rsid w:val="004735F4"/>
    <w:rsid w:val="00473DBB"/>
    <w:rsid w:val="00475002"/>
    <w:rsid w:val="00476A08"/>
    <w:rsid w:val="00477005"/>
    <w:rsid w:val="00481D83"/>
    <w:rsid w:val="00482BFE"/>
    <w:rsid w:val="00482CBC"/>
    <w:rsid w:val="0049539F"/>
    <w:rsid w:val="004957E8"/>
    <w:rsid w:val="004970EE"/>
    <w:rsid w:val="004A0354"/>
    <w:rsid w:val="004A0548"/>
    <w:rsid w:val="004A1CE4"/>
    <w:rsid w:val="004A506D"/>
    <w:rsid w:val="004B0415"/>
    <w:rsid w:val="004B176F"/>
    <w:rsid w:val="004B3BAF"/>
    <w:rsid w:val="004B3D3C"/>
    <w:rsid w:val="004B58AD"/>
    <w:rsid w:val="004B7D29"/>
    <w:rsid w:val="004C3EDE"/>
    <w:rsid w:val="004C6E15"/>
    <w:rsid w:val="004D05A0"/>
    <w:rsid w:val="004D100E"/>
    <w:rsid w:val="004D276E"/>
    <w:rsid w:val="004D3E2D"/>
    <w:rsid w:val="004E1079"/>
    <w:rsid w:val="004E4E33"/>
    <w:rsid w:val="004F0834"/>
    <w:rsid w:val="004F09DD"/>
    <w:rsid w:val="004F1639"/>
    <w:rsid w:val="004F1BDD"/>
    <w:rsid w:val="004F3190"/>
    <w:rsid w:val="004F5D1C"/>
    <w:rsid w:val="004F6376"/>
    <w:rsid w:val="00503320"/>
    <w:rsid w:val="005036E8"/>
    <w:rsid w:val="00506463"/>
    <w:rsid w:val="005073CB"/>
    <w:rsid w:val="00510B38"/>
    <w:rsid w:val="00512622"/>
    <w:rsid w:val="00513823"/>
    <w:rsid w:val="00513B6C"/>
    <w:rsid w:val="005213C8"/>
    <w:rsid w:val="00521E95"/>
    <w:rsid w:val="00522B8D"/>
    <w:rsid w:val="005244E1"/>
    <w:rsid w:val="00526783"/>
    <w:rsid w:val="00530AB4"/>
    <w:rsid w:val="005313F0"/>
    <w:rsid w:val="005324C7"/>
    <w:rsid w:val="00533046"/>
    <w:rsid w:val="00534F6B"/>
    <w:rsid w:val="00535C6B"/>
    <w:rsid w:val="00540A4E"/>
    <w:rsid w:val="00542662"/>
    <w:rsid w:val="00542B18"/>
    <w:rsid w:val="00543E1B"/>
    <w:rsid w:val="00546A8A"/>
    <w:rsid w:val="0054776F"/>
    <w:rsid w:val="00547A84"/>
    <w:rsid w:val="0055143C"/>
    <w:rsid w:val="00551E80"/>
    <w:rsid w:val="00553FEC"/>
    <w:rsid w:val="00561228"/>
    <w:rsid w:val="0056136E"/>
    <w:rsid w:val="0056197C"/>
    <w:rsid w:val="0056393B"/>
    <w:rsid w:val="00563964"/>
    <w:rsid w:val="005714AE"/>
    <w:rsid w:val="00572FBA"/>
    <w:rsid w:val="00573568"/>
    <w:rsid w:val="005748A0"/>
    <w:rsid w:val="005750DC"/>
    <w:rsid w:val="00575753"/>
    <w:rsid w:val="00577648"/>
    <w:rsid w:val="00581611"/>
    <w:rsid w:val="005855CA"/>
    <w:rsid w:val="00586FCE"/>
    <w:rsid w:val="00591546"/>
    <w:rsid w:val="00596890"/>
    <w:rsid w:val="005A238B"/>
    <w:rsid w:val="005A4EBD"/>
    <w:rsid w:val="005A647B"/>
    <w:rsid w:val="005B1EF0"/>
    <w:rsid w:val="005B2A6F"/>
    <w:rsid w:val="005B4DBB"/>
    <w:rsid w:val="005B527B"/>
    <w:rsid w:val="005B7787"/>
    <w:rsid w:val="005C2624"/>
    <w:rsid w:val="005D033B"/>
    <w:rsid w:val="005D2068"/>
    <w:rsid w:val="005D2AAB"/>
    <w:rsid w:val="005D5715"/>
    <w:rsid w:val="005D6A15"/>
    <w:rsid w:val="005D7427"/>
    <w:rsid w:val="005E0AD6"/>
    <w:rsid w:val="005E1A94"/>
    <w:rsid w:val="005E3ED1"/>
    <w:rsid w:val="005E4124"/>
    <w:rsid w:val="005E5D28"/>
    <w:rsid w:val="005E676E"/>
    <w:rsid w:val="005E7B56"/>
    <w:rsid w:val="005F00A0"/>
    <w:rsid w:val="005F1729"/>
    <w:rsid w:val="005F2E6E"/>
    <w:rsid w:val="005F35FF"/>
    <w:rsid w:val="005F64D5"/>
    <w:rsid w:val="005F77BC"/>
    <w:rsid w:val="00607C2E"/>
    <w:rsid w:val="00610D31"/>
    <w:rsid w:val="00613884"/>
    <w:rsid w:val="0061669D"/>
    <w:rsid w:val="00620818"/>
    <w:rsid w:val="00621CB7"/>
    <w:rsid w:val="00624F69"/>
    <w:rsid w:val="00626B81"/>
    <w:rsid w:val="00627A94"/>
    <w:rsid w:val="00633565"/>
    <w:rsid w:val="0064346F"/>
    <w:rsid w:val="006459A7"/>
    <w:rsid w:val="00646229"/>
    <w:rsid w:val="00647026"/>
    <w:rsid w:val="006531BD"/>
    <w:rsid w:val="006558FD"/>
    <w:rsid w:val="00655954"/>
    <w:rsid w:val="00656F58"/>
    <w:rsid w:val="00657B07"/>
    <w:rsid w:val="00657E29"/>
    <w:rsid w:val="00661FBF"/>
    <w:rsid w:val="00666B7D"/>
    <w:rsid w:val="00670764"/>
    <w:rsid w:val="006711D5"/>
    <w:rsid w:val="00673A6E"/>
    <w:rsid w:val="00674BD4"/>
    <w:rsid w:val="006764A4"/>
    <w:rsid w:val="0067691C"/>
    <w:rsid w:val="006805C9"/>
    <w:rsid w:val="006848A4"/>
    <w:rsid w:val="006914CC"/>
    <w:rsid w:val="00691CB1"/>
    <w:rsid w:val="00691CC2"/>
    <w:rsid w:val="006930AE"/>
    <w:rsid w:val="00695948"/>
    <w:rsid w:val="00695B8B"/>
    <w:rsid w:val="00696665"/>
    <w:rsid w:val="0069681D"/>
    <w:rsid w:val="00696DD2"/>
    <w:rsid w:val="006A056E"/>
    <w:rsid w:val="006A1001"/>
    <w:rsid w:val="006A1554"/>
    <w:rsid w:val="006A3D20"/>
    <w:rsid w:val="006A50D6"/>
    <w:rsid w:val="006A63FF"/>
    <w:rsid w:val="006A679F"/>
    <w:rsid w:val="006B1595"/>
    <w:rsid w:val="006B1AE1"/>
    <w:rsid w:val="006C7579"/>
    <w:rsid w:val="006D2496"/>
    <w:rsid w:val="006D3327"/>
    <w:rsid w:val="006D3F1D"/>
    <w:rsid w:val="006D7174"/>
    <w:rsid w:val="006E1DE3"/>
    <w:rsid w:val="006E3652"/>
    <w:rsid w:val="006E37CA"/>
    <w:rsid w:val="006E4D8C"/>
    <w:rsid w:val="006E5A28"/>
    <w:rsid w:val="006E5C28"/>
    <w:rsid w:val="006F1580"/>
    <w:rsid w:val="006F2DC6"/>
    <w:rsid w:val="006F55E2"/>
    <w:rsid w:val="006F6050"/>
    <w:rsid w:val="006F7FE4"/>
    <w:rsid w:val="00700C86"/>
    <w:rsid w:val="00700FAE"/>
    <w:rsid w:val="00701CE0"/>
    <w:rsid w:val="00702453"/>
    <w:rsid w:val="0070785E"/>
    <w:rsid w:val="00707C8D"/>
    <w:rsid w:val="00717C78"/>
    <w:rsid w:val="0072049B"/>
    <w:rsid w:val="00720518"/>
    <w:rsid w:val="00722617"/>
    <w:rsid w:val="00723697"/>
    <w:rsid w:val="007245F1"/>
    <w:rsid w:val="00724CE5"/>
    <w:rsid w:val="00726102"/>
    <w:rsid w:val="007300DC"/>
    <w:rsid w:val="007301C6"/>
    <w:rsid w:val="00730DD9"/>
    <w:rsid w:val="0073309C"/>
    <w:rsid w:val="00733895"/>
    <w:rsid w:val="007352D3"/>
    <w:rsid w:val="0073673C"/>
    <w:rsid w:val="007451A4"/>
    <w:rsid w:val="00746C37"/>
    <w:rsid w:val="007470BF"/>
    <w:rsid w:val="0075680F"/>
    <w:rsid w:val="007647DC"/>
    <w:rsid w:val="00774D30"/>
    <w:rsid w:val="0077662A"/>
    <w:rsid w:val="00776638"/>
    <w:rsid w:val="00777464"/>
    <w:rsid w:val="00784552"/>
    <w:rsid w:val="00785F3F"/>
    <w:rsid w:val="00787B46"/>
    <w:rsid w:val="0079395D"/>
    <w:rsid w:val="00794105"/>
    <w:rsid w:val="007A1085"/>
    <w:rsid w:val="007A1B3D"/>
    <w:rsid w:val="007A386D"/>
    <w:rsid w:val="007A3B71"/>
    <w:rsid w:val="007A5514"/>
    <w:rsid w:val="007A723D"/>
    <w:rsid w:val="007B25D7"/>
    <w:rsid w:val="007B441D"/>
    <w:rsid w:val="007B5925"/>
    <w:rsid w:val="007B6F90"/>
    <w:rsid w:val="007B7B7D"/>
    <w:rsid w:val="007C026A"/>
    <w:rsid w:val="007C2685"/>
    <w:rsid w:val="007C3316"/>
    <w:rsid w:val="007C5D97"/>
    <w:rsid w:val="007C7AEF"/>
    <w:rsid w:val="007D2B7A"/>
    <w:rsid w:val="007D2F4B"/>
    <w:rsid w:val="007D352E"/>
    <w:rsid w:val="007E0597"/>
    <w:rsid w:val="007E09DA"/>
    <w:rsid w:val="007E474F"/>
    <w:rsid w:val="007E4DF1"/>
    <w:rsid w:val="007E6B5A"/>
    <w:rsid w:val="007E7E2B"/>
    <w:rsid w:val="007E7FC0"/>
    <w:rsid w:val="007F15E0"/>
    <w:rsid w:val="007F1C59"/>
    <w:rsid w:val="007F43EC"/>
    <w:rsid w:val="007F5B2B"/>
    <w:rsid w:val="007F7F1C"/>
    <w:rsid w:val="008010A2"/>
    <w:rsid w:val="008039D7"/>
    <w:rsid w:val="00813CE3"/>
    <w:rsid w:val="00814442"/>
    <w:rsid w:val="00815867"/>
    <w:rsid w:val="00815B13"/>
    <w:rsid w:val="0081751D"/>
    <w:rsid w:val="00821C93"/>
    <w:rsid w:val="0082728B"/>
    <w:rsid w:val="00830FC6"/>
    <w:rsid w:val="008330FB"/>
    <w:rsid w:val="00837692"/>
    <w:rsid w:val="00843E01"/>
    <w:rsid w:val="00844956"/>
    <w:rsid w:val="00845C3C"/>
    <w:rsid w:val="00850154"/>
    <w:rsid w:val="00851F5A"/>
    <w:rsid w:val="00852259"/>
    <w:rsid w:val="008535EF"/>
    <w:rsid w:val="00854223"/>
    <w:rsid w:val="0085655A"/>
    <w:rsid w:val="00857850"/>
    <w:rsid w:val="008606A5"/>
    <w:rsid w:val="008612B1"/>
    <w:rsid w:val="00861F94"/>
    <w:rsid w:val="00866E2E"/>
    <w:rsid w:val="008674CB"/>
    <w:rsid w:val="008702AE"/>
    <w:rsid w:val="008709B6"/>
    <w:rsid w:val="00874C3E"/>
    <w:rsid w:val="00874E50"/>
    <w:rsid w:val="00880C9F"/>
    <w:rsid w:val="0088398A"/>
    <w:rsid w:val="0088784E"/>
    <w:rsid w:val="00887A1A"/>
    <w:rsid w:val="008937DC"/>
    <w:rsid w:val="00894544"/>
    <w:rsid w:val="008958B3"/>
    <w:rsid w:val="00896A92"/>
    <w:rsid w:val="008A297E"/>
    <w:rsid w:val="008B12AF"/>
    <w:rsid w:val="008B183E"/>
    <w:rsid w:val="008B55D9"/>
    <w:rsid w:val="008C0538"/>
    <w:rsid w:val="008C6483"/>
    <w:rsid w:val="008D0A29"/>
    <w:rsid w:val="008D1264"/>
    <w:rsid w:val="008E2973"/>
    <w:rsid w:val="008E6572"/>
    <w:rsid w:val="008F1DEB"/>
    <w:rsid w:val="008F3FF0"/>
    <w:rsid w:val="008F45A8"/>
    <w:rsid w:val="008F51AE"/>
    <w:rsid w:val="008F6BA7"/>
    <w:rsid w:val="00900CA6"/>
    <w:rsid w:val="009018F3"/>
    <w:rsid w:val="009118CA"/>
    <w:rsid w:val="00916265"/>
    <w:rsid w:val="00917FCF"/>
    <w:rsid w:val="00921655"/>
    <w:rsid w:val="0092197A"/>
    <w:rsid w:val="00926A61"/>
    <w:rsid w:val="00927099"/>
    <w:rsid w:val="00930E3E"/>
    <w:rsid w:val="00933D5F"/>
    <w:rsid w:val="00935B8F"/>
    <w:rsid w:val="0093762A"/>
    <w:rsid w:val="00937667"/>
    <w:rsid w:val="00937D3E"/>
    <w:rsid w:val="00937F65"/>
    <w:rsid w:val="00944676"/>
    <w:rsid w:val="0094720A"/>
    <w:rsid w:val="00953EFA"/>
    <w:rsid w:val="0095700C"/>
    <w:rsid w:val="00960520"/>
    <w:rsid w:val="00960529"/>
    <w:rsid w:val="00962ADA"/>
    <w:rsid w:val="009653DF"/>
    <w:rsid w:val="0096673E"/>
    <w:rsid w:val="009679F5"/>
    <w:rsid w:val="009752B3"/>
    <w:rsid w:val="00981161"/>
    <w:rsid w:val="00983ACE"/>
    <w:rsid w:val="00983EA8"/>
    <w:rsid w:val="0098738F"/>
    <w:rsid w:val="00987925"/>
    <w:rsid w:val="00991E54"/>
    <w:rsid w:val="0099328D"/>
    <w:rsid w:val="00997F15"/>
    <w:rsid w:val="009A2C69"/>
    <w:rsid w:val="009A3F5A"/>
    <w:rsid w:val="009A5BC0"/>
    <w:rsid w:val="009B37D0"/>
    <w:rsid w:val="009B609B"/>
    <w:rsid w:val="009B6A7B"/>
    <w:rsid w:val="009C1E83"/>
    <w:rsid w:val="009C3A72"/>
    <w:rsid w:val="009C3D9A"/>
    <w:rsid w:val="009C46A6"/>
    <w:rsid w:val="009C6015"/>
    <w:rsid w:val="009C7DF8"/>
    <w:rsid w:val="009D0D01"/>
    <w:rsid w:val="009D1DA5"/>
    <w:rsid w:val="009D41E6"/>
    <w:rsid w:val="009D66F3"/>
    <w:rsid w:val="009D6F84"/>
    <w:rsid w:val="009E00A3"/>
    <w:rsid w:val="009E06E5"/>
    <w:rsid w:val="009E0B19"/>
    <w:rsid w:val="009E6393"/>
    <w:rsid w:val="009E6E43"/>
    <w:rsid w:val="009F05B8"/>
    <w:rsid w:val="009F348E"/>
    <w:rsid w:val="009F6960"/>
    <w:rsid w:val="00A01F3F"/>
    <w:rsid w:val="00A025DF"/>
    <w:rsid w:val="00A05A6D"/>
    <w:rsid w:val="00A05F6D"/>
    <w:rsid w:val="00A10980"/>
    <w:rsid w:val="00A10BFF"/>
    <w:rsid w:val="00A2210F"/>
    <w:rsid w:val="00A321BB"/>
    <w:rsid w:val="00A32F69"/>
    <w:rsid w:val="00A35ED0"/>
    <w:rsid w:val="00A4257C"/>
    <w:rsid w:val="00A44B3A"/>
    <w:rsid w:val="00A4565B"/>
    <w:rsid w:val="00A477C4"/>
    <w:rsid w:val="00A50788"/>
    <w:rsid w:val="00A51AE7"/>
    <w:rsid w:val="00A574C2"/>
    <w:rsid w:val="00A60137"/>
    <w:rsid w:val="00A62337"/>
    <w:rsid w:val="00A63FAE"/>
    <w:rsid w:val="00A64735"/>
    <w:rsid w:val="00A64883"/>
    <w:rsid w:val="00A64CF5"/>
    <w:rsid w:val="00A6518B"/>
    <w:rsid w:val="00A66381"/>
    <w:rsid w:val="00A76B6F"/>
    <w:rsid w:val="00A815C7"/>
    <w:rsid w:val="00A83C34"/>
    <w:rsid w:val="00A83CA6"/>
    <w:rsid w:val="00A84CD8"/>
    <w:rsid w:val="00A87997"/>
    <w:rsid w:val="00A90514"/>
    <w:rsid w:val="00A90A28"/>
    <w:rsid w:val="00A91749"/>
    <w:rsid w:val="00A93893"/>
    <w:rsid w:val="00A9473C"/>
    <w:rsid w:val="00AA1DCF"/>
    <w:rsid w:val="00AA250B"/>
    <w:rsid w:val="00AA2E45"/>
    <w:rsid w:val="00AA31B7"/>
    <w:rsid w:val="00AB020B"/>
    <w:rsid w:val="00AB117D"/>
    <w:rsid w:val="00AB41CF"/>
    <w:rsid w:val="00AB4C31"/>
    <w:rsid w:val="00AB6773"/>
    <w:rsid w:val="00AC319C"/>
    <w:rsid w:val="00AC4089"/>
    <w:rsid w:val="00AC612B"/>
    <w:rsid w:val="00AC75EA"/>
    <w:rsid w:val="00AD4638"/>
    <w:rsid w:val="00AD7478"/>
    <w:rsid w:val="00AE4B92"/>
    <w:rsid w:val="00AF03D0"/>
    <w:rsid w:val="00AF086B"/>
    <w:rsid w:val="00AF1506"/>
    <w:rsid w:val="00AF2BED"/>
    <w:rsid w:val="00AF5D8B"/>
    <w:rsid w:val="00AF638F"/>
    <w:rsid w:val="00AF7356"/>
    <w:rsid w:val="00B02AE4"/>
    <w:rsid w:val="00B1086F"/>
    <w:rsid w:val="00B1366C"/>
    <w:rsid w:val="00B145CE"/>
    <w:rsid w:val="00B20F35"/>
    <w:rsid w:val="00B226D8"/>
    <w:rsid w:val="00B24CD2"/>
    <w:rsid w:val="00B26AF3"/>
    <w:rsid w:val="00B371C0"/>
    <w:rsid w:val="00B4037B"/>
    <w:rsid w:val="00B431BB"/>
    <w:rsid w:val="00B43F62"/>
    <w:rsid w:val="00B47328"/>
    <w:rsid w:val="00B47BC9"/>
    <w:rsid w:val="00B53A5A"/>
    <w:rsid w:val="00B57FE7"/>
    <w:rsid w:val="00B6555D"/>
    <w:rsid w:val="00B74E84"/>
    <w:rsid w:val="00B75E1D"/>
    <w:rsid w:val="00B90204"/>
    <w:rsid w:val="00B913C0"/>
    <w:rsid w:val="00B91856"/>
    <w:rsid w:val="00B91C80"/>
    <w:rsid w:val="00B96763"/>
    <w:rsid w:val="00BA0B62"/>
    <w:rsid w:val="00BA4EAA"/>
    <w:rsid w:val="00BA6AE0"/>
    <w:rsid w:val="00BB19F0"/>
    <w:rsid w:val="00BB5AAF"/>
    <w:rsid w:val="00BB6273"/>
    <w:rsid w:val="00BC0B1D"/>
    <w:rsid w:val="00BC2259"/>
    <w:rsid w:val="00BC6111"/>
    <w:rsid w:val="00BC636D"/>
    <w:rsid w:val="00BC651C"/>
    <w:rsid w:val="00BC70AA"/>
    <w:rsid w:val="00BC775C"/>
    <w:rsid w:val="00BD1E70"/>
    <w:rsid w:val="00BD6413"/>
    <w:rsid w:val="00BD6C30"/>
    <w:rsid w:val="00BD735B"/>
    <w:rsid w:val="00BD7515"/>
    <w:rsid w:val="00BE7939"/>
    <w:rsid w:val="00BF2119"/>
    <w:rsid w:val="00BF5514"/>
    <w:rsid w:val="00C0172C"/>
    <w:rsid w:val="00C02DB8"/>
    <w:rsid w:val="00C051E5"/>
    <w:rsid w:val="00C07360"/>
    <w:rsid w:val="00C07A41"/>
    <w:rsid w:val="00C108BF"/>
    <w:rsid w:val="00C11683"/>
    <w:rsid w:val="00C12449"/>
    <w:rsid w:val="00C129A0"/>
    <w:rsid w:val="00C143CA"/>
    <w:rsid w:val="00C16969"/>
    <w:rsid w:val="00C21D06"/>
    <w:rsid w:val="00C23341"/>
    <w:rsid w:val="00C2685F"/>
    <w:rsid w:val="00C27B11"/>
    <w:rsid w:val="00C33742"/>
    <w:rsid w:val="00C340C0"/>
    <w:rsid w:val="00C342A4"/>
    <w:rsid w:val="00C35D8E"/>
    <w:rsid w:val="00C4241C"/>
    <w:rsid w:val="00C559CC"/>
    <w:rsid w:val="00C56503"/>
    <w:rsid w:val="00C61467"/>
    <w:rsid w:val="00C63116"/>
    <w:rsid w:val="00C6382B"/>
    <w:rsid w:val="00C64057"/>
    <w:rsid w:val="00C66A96"/>
    <w:rsid w:val="00C67E88"/>
    <w:rsid w:val="00C74A7F"/>
    <w:rsid w:val="00C7705B"/>
    <w:rsid w:val="00C7B8AD"/>
    <w:rsid w:val="00C82DF2"/>
    <w:rsid w:val="00C8336A"/>
    <w:rsid w:val="00C84332"/>
    <w:rsid w:val="00C85B0B"/>
    <w:rsid w:val="00C90501"/>
    <w:rsid w:val="00C92973"/>
    <w:rsid w:val="00C9454E"/>
    <w:rsid w:val="00C96529"/>
    <w:rsid w:val="00CA0771"/>
    <w:rsid w:val="00CA2CBC"/>
    <w:rsid w:val="00CA5E6C"/>
    <w:rsid w:val="00CA747F"/>
    <w:rsid w:val="00CB4A68"/>
    <w:rsid w:val="00CB561A"/>
    <w:rsid w:val="00CB6146"/>
    <w:rsid w:val="00CB72FF"/>
    <w:rsid w:val="00CD509A"/>
    <w:rsid w:val="00CE1406"/>
    <w:rsid w:val="00CE2CFD"/>
    <w:rsid w:val="00CE42BB"/>
    <w:rsid w:val="00CE45FD"/>
    <w:rsid w:val="00CE4869"/>
    <w:rsid w:val="00CE5879"/>
    <w:rsid w:val="00CE5C6B"/>
    <w:rsid w:val="00CE6D2E"/>
    <w:rsid w:val="00CF305E"/>
    <w:rsid w:val="00CF4BE4"/>
    <w:rsid w:val="00CF54AF"/>
    <w:rsid w:val="00CF71EB"/>
    <w:rsid w:val="00D02FA1"/>
    <w:rsid w:val="00D054AF"/>
    <w:rsid w:val="00D12973"/>
    <w:rsid w:val="00D1425A"/>
    <w:rsid w:val="00D16AB8"/>
    <w:rsid w:val="00D2351E"/>
    <w:rsid w:val="00D27788"/>
    <w:rsid w:val="00D33B21"/>
    <w:rsid w:val="00D35E62"/>
    <w:rsid w:val="00D365FD"/>
    <w:rsid w:val="00D3689E"/>
    <w:rsid w:val="00D36D21"/>
    <w:rsid w:val="00D37251"/>
    <w:rsid w:val="00D4026B"/>
    <w:rsid w:val="00D42A17"/>
    <w:rsid w:val="00D525CD"/>
    <w:rsid w:val="00D547E3"/>
    <w:rsid w:val="00D55478"/>
    <w:rsid w:val="00D60429"/>
    <w:rsid w:val="00D60595"/>
    <w:rsid w:val="00D716F4"/>
    <w:rsid w:val="00D74F0F"/>
    <w:rsid w:val="00D75EA1"/>
    <w:rsid w:val="00D763DE"/>
    <w:rsid w:val="00D7778D"/>
    <w:rsid w:val="00D90FA0"/>
    <w:rsid w:val="00D93066"/>
    <w:rsid w:val="00DA2A85"/>
    <w:rsid w:val="00DA6573"/>
    <w:rsid w:val="00DB0606"/>
    <w:rsid w:val="00DB18FD"/>
    <w:rsid w:val="00DB2D5E"/>
    <w:rsid w:val="00DB31DC"/>
    <w:rsid w:val="00DB38A6"/>
    <w:rsid w:val="00DB4B2E"/>
    <w:rsid w:val="00DB5678"/>
    <w:rsid w:val="00DC0EAD"/>
    <w:rsid w:val="00DC4FBC"/>
    <w:rsid w:val="00DC52C7"/>
    <w:rsid w:val="00DC7F9C"/>
    <w:rsid w:val="00DD367D"/>
    <w:rsid w:val="00DD3C93"/>
    <w:rsid w:val="00DD4DE1"/>
    <w:rsid w:val="00DE0DA6"/>
    <w:rsid w:val="00DE35C8"/>
    <w:rsid w:val="00DE47A0"/>
    <w:rsid w:val="00DE5891"/>
    <w:rsid w:val="00DE6D84"/>
    <w:rsid w:val="00DF5D67"/>
    <w:rsid w:val="00E0277B"/>
    <w:rsid w:val="00E036FA"/>
    <w:rsid w:val="00E06488"/>
    <w:rsid w:val="00E07DAA"/>
    <w:rsid w:val="00E10AD6"/>
    <w:rsid w:val="00E110B9"/>
    <w:rsid w:val="00E120B9"/>
    <w:rsid w:val="00E12951"/>
    <w:rsid w:val="00E13164"/>
    <w:rsid w:val="00E144D0"/>
    <w:rsid w:val="00E1792A"/>
    <w:rsid w:val="00E20E20"/>
    <w:rsid w:val="00E23550"/>
    <w:rsid w:val="00E26068"/>
    <w:rsid w:val="00E264A8"/>
    <w:rsid w:val="00E31374"/>
    <w:rsid w:val="00E31648"/>
    <w:rsid w:val="00E34B1A"/>
    <w:rsid w:val="00E4390B"/>
    <w:rsid w:val="00E50C1E"/>
    <w:rsid w:val="00E5177D"/>
    <w:rsid w:val="00E52329"/>
    <w:rsid w:val="00E54F3D"/>
    <w:rsid w:val="00E611EF"/>
    <w:rsid w:val="00E637EC"/>
    <w:rsid w:val="00E64FCA"/>
    <w:rsid w:val="00E65767"/>
    <w:rsid w:val="00E65DC8"/>
    <w:rsid w:val="00E67B59"/>
    <w:rsid w:val="00E7293D"/>
    <w:rsid w:val="00E7379B"/>
    <w:rsid w:val="00E75339"/>
    <w:rsid w:val="00E75897"/>
    <w:rsid w:val="00E75CE2"/>
    <w:rsid w:val="00E774F1"/>
    <w:rsid w:val="00E77632"/>
    <w:rsid w:val="00E81974"/>
    <w:rsid w:val="00E84DF2"/>
    <w:rsid w:val="00E86482"/>
    <w:rsid w:val="00E868D7"/>
    <w:rsid w:val="00E873E1"/>
    <w:rsid w:val="00E87F44"/>
    <w:rsid w:val="00E91BEF"/>
    <w:rsid w:val="00E9479F"/>
    <w:rsid w:val="00E94D5F"/>
    <w:rsid w:val="00E958AC"/>
    <w:rsid w:val="00E969CA"/>
    <w:rsid w:val="00EA52F8"/>
    <w:rsid w:val="00EA539E"/>
    <w:rsid w:val="00EB19C5"/>
    <w:rsid w:val="00EB1AB1"/>
    <w:rsid w:val="00EB2C71"/>
    <w:rsid w:val="00EB44C6"/>
    <w:rsid w:val="00EB54D1"/>
    <w:rsid w:val="00EB7244"/>
    <w:rsid w:val="00EC1CB4"/>
    <w:rsid w:val="00EC1F60"/>
    <w:rsid w:val="00EC253D"/>
    <w:rsid w:val="00EC2CFE"/>
    <w:rsid w:val="00EC43FC"/>
    <w:rsid w:val="00EC5FBF"/>
    <w:rsid w:val="00ED0871"/>
    <w:rsid w:val="00ED1A02"/>
    <w:rsid w:val="00ED1E6F"/>
    <w:rsid w:val="00ED3E61"/>
    <w:rsid w:val="00ED482F"/>
    <w:rsid w:val="00ED6524"/>
    <w:rsid w:val="00ED680D"/>
    <w:rsid w:val="00ED741A"/>
    <w:rsid w:val="00ED75C0"/>
    <w:rsid w:val="00EE1416"/>
    <w:rsid w:val="00EE2A20"/>
    <w:rsid w:val="00EE3670"/>
    <w:rsid w:val="00EE4F2E"/>
    <w:rsid w:val="00EE56E9"/>
    <w:rsid w:val="00EE5C06"/>
    <w:rsid w:val="00EE5FF7"/>
    <w:rsid w:val="00EF0AF4"/>
    <w:rsid w:val="00EF2A0B"/>
    <w:rsid w:val="00EF3625"/>
    <w:rsid w:val="00EF598E"/>
    <w:rsid w:val="00EF6EDC"/>
    <w:rsid w:val="00F02166"/>
    <w:rsid w:val="00F03220"/>
    <w:rsid w:val="00F06304"/>
    <w:rsid w:val="00F10C5E"/>
    <w:rsid w:val="00F12137"/>
    <w:rsid w:val="00F13FEB"/>
    <w:rsid w:val="00F21385"/>
    <w:rsid w:val="00F263B9"/>
    <w:rsid w:val="00F263BA"/>
    <w:rsid w:val="00F26CCA"/>
    <w:rsid w:val="00F303F8"/>
    <w:rsid w:val="00F31392"/>
    <w:rsid w:val="00F31C99"/>
    <w:rsid w:val="00F3251D"/>
    <w:rsid w:val="00F3318E"/>
    <w:rsid w:val="00F36277"/>
    <w:rsid w:val="00F37703"/>
    <w:rsid w:val="00F41F1C"/>
    <w:rsid w:val="00F43C0A"/>
    <w:rsid w:val="00F45ADB"/>
    <w:rsid w:val="00F50B6F"/>
    <w:rsid w:val="00F517DD"/>
    <w:rsid w:val="00F56D20"/>
    <w:rsid w:val="00F60FCE"/>
    <w:rsid w:val="00F612AE"/>
    <w:rsid w:val="00F64A3B"/>
    <w:rsid w:val="00F64AAF"/>
    <w:rsid w:val="00F65873"/>
    <w:rsid w:val="00F66F75"/>
    <w:rsid w:val="00F67B54"/>
    <w:rsid w:val="00F67E85"/>
    <w:rsid w:val="00F73BAE"/>
    <w:rsid w:val="00F74056"/>
    <w:rsid w:val="00F77BD3"/>
    <w:rsid w:val="00F82694"/>
    <w:rsid w:val="00F82C9C"/>
    <w:rsid w:val="00F90062"/>
    <w:rsid w:val="00F91454"/>
    <w:rsid w:val="00F92E2D"/>
    <w:rsid w:val="00F93650"/>
    <w:rsid w:val="00F93B24"/>
    <w:rsid w:val="00F93C54"/>
    <w:rsid w:val="00F95096"/>
    <w:rsid w:val="00F9673B"/>
    <w:rsid w:val="00FA015D"/>
    <w:rsid w:val="00FA3768"/>
    <w:rsid w:val="00FA4641"/>
    <w:rsid w:val="00FA5C27"/>
    <w:rsid w:val="00FB0BDF"/>
    <w:rsid w:val="00FB1869"/>
    <w:rsid w:val="00FB1B3E"/>
    <w:rsid w:val="00FB2634"/>
    <w:rsid w:val="00FB2A26"/>
    <w:rsid w:val="00FB2E81"/>
    <w:rsid w:val="00FB70B4"/>
    <w:rsid w:val="00FB7342"/>
    <w:rsid w:val="00FC42EA"/>
    <w:rsid w:val="00FC6D17"/>
    <w:rsid w:val="00FD17B9"/>
    <w:rsid w:val="00FD74E0"/>
    <w:rsid w:val="00FE2EAF"/>
    <w:rsid w:val="00FF518A"/>
    <w:rsid w:val="00FF6E92"/>
    <w:rsid w:val="01C8B69C"/>
    <w:rsid w:val="0209885E"/>
    <w:rsid w:val="02BB0A02"/>
    <w:rsid w:val="035E2B28"/>
    <w:rsid w:val="0472C169"/>
    <w:rsid w:val="04A99E2A"/>
    <w:rsid w:val="05E1F5FE"/>
    <w:rsid w:val="05EACB3E"/>
    <w:rsid w:val="0706304B"/>
    <w:rsid w:val="072A2A96"/>
    <w:rsid w:val="076B52F1"/>
    <w:rsid w:val="07C101BD"/>
    <w:rsid w:val="0860B421"/>
    <w:rsid w:val="08B9B832"/>
    <w:rsid w:val="08C7F6B8"/>
    <w:rsid w:val="08CC30BE"/>
    <w:rsid w:val="08DB65D6"/>
    <w:rsid w:val="08E964D6"/>
    <w:rsid w:val="0915AE65"/>
    <w:rsid w:val="0950B6FD"/>
    <w:rsid w:val="09D00122"/>
    <w:rsid w:val="09D147F0"/>
    <w:rsid w:val="0A9F726A"/>
    <w:rsid w:val="0B45B1D0"/>
    <w:rsid w:val="0B6D67ED"/>
    <w:rsid w:val="0B999406"/>
    <w:rsid w:val="0BB9A662"/>
    <w:rsid w:val="0C7B30B5"/>
    <w:rsid w:val="0D1E3B9D"/>
    <w:rsid w:val="0D4D7D83"/>
    <w:rsid w:val="0DA2568D"/>
    <w:rsid w:val="0DB81D3C"/>
    <w:rsid w:val="0DEA6B55"/>
    <w:rsid w:val="0E56C6BA"/>
    <w:rsid w:val="0F3F7A55"/>
    <w:rsid w:val="0F84E520"/>
    <w:rsid w:val="0FBDF433"/>
    <w:rsid w:val="11C4F1B8"/>
    <w:rsid w:val="11D5ECB1"/>
    <w:rsid w:val="11EC9A41"/>
    <w:rsid w:val="1211D762"/>
    <w:rsid w:val="1283E2D3"/>
    <w:rsid w:val="12E17E55"/>
    <w:rsid w:val="13062941"/>
    <w:rsid w:val="13116DF0"/>
    <w:rsid w:val="1341DC27"/>
    <w:rsid w:val="13928D6C"/>
    <w:rsid w:val="13FB06F0"/>
    <w:rsid w:val="1509C079"/>
    <w:rsid w:val="15503570"/>
    <w:rsid w:val="15C2F000"/>
    <w:rsid w:val="15C63B63"/>
    <w:rsid w:val="1603241F"/>
    <w:rsid w:val="168480CC"/>
    <w:rsid w:val="16B66664"/>
    <w:rsid w:val="16CDE6A4"/>
    <w:rsid w:val="16DC92BD"/>
    <w:rsid w:val="16F643FF"/>
    <w:rsid w:val="17677FAF"/>
    <w:rsid w:val="176988BC"/>
    <w:rsid w:val="1794788D"/>
    <w:rsid w:val="179F8B47"/>
    <w:rsid w:val="1802AF84"/>
    <w:rsid w:val="18446BB6"/>
    <w:rsid w:val="1861DCDC"/>
    <w:rsid w:val="19A299EC"/>
    <w:rsid w:val="1A33E7B2"/>
    <w:rsid w:val="1A43E213"/>
    <w:rsid w:val="1A4715FC"/>
    <w:rsid w:val="1A89A89A"/>
    <w:rsid w:val="1AD6E6F3"/>
    <w:rsid w:val="1B335F94"/>
    <w:rsid w:val="1B4FB790"/>
    <w:rsid w:val="1B5B540E"/>
    <w:rsid w:val="1B9656F7"/>
    <w:rsid w:val="1BCB7D3A"/>
    <w:rsid w:val="1C588E0D"/>
    <w:rsid w:val="1D21A161"/>
    <w:rsid w:val="1DC7AAC9"/>
    <w:rsid w:val="1DCB86BE"/>
    <w:rsid w:val="1DFF7CEF"/>
    <w:rsid w:val="1E79A863"/>
    <w:rsid w:val="1F247648"/>
    <w:rsid w:val="2066AFF8"/>
    <w:rsid w:val="206A990F"/>
    <w:rsid w:val="20B76EA9"/>
    <w:rsid w:val="21137C57"/>
    <w:rsid w:val="216760C0"/>
    <w:rsid w:val="21B1695B"/>
    <w:rsid w:val="21B5A49E"/>
    <w:rsid w:val="21E15CCE"/>
    <w:rsid w:val="2204F98E"/>
    <w:rsid w:val="223C4202"/>
    <w:rsid w:val="223C43C4"/>
    <w:rsid w:val="228EB4FF"/>
    <w:rsid w:val="229C40AE"/>
    <w:rsid w:val="22A890A4"/>
    <w:rsid w:val="22DBFC87"/>
    <w:rsid w:val="23F38000"/>
    <w:rsid w:val="24187FAB"/>
    <w:rsid w:val="241C96D0"/>
    <w:rsid w:val="246D0332"/>
    <w:rsid w:val="24CB2F82"/>
    <w:rsid w:val="251DD18C"/>
    <w:rsid w:val="252CCB5B"/>
    <w:rsid w:val="25734538"/>
    <w:rsid w:val="25F05D32"/>
    <w:rsid w:val="25FD8BAD"/>
    <w:rsid w:val="26295CE8"/>
    <w:rsid w:val="263F4D88"/>
    <w:rsid w:val="264BD0B3"/>
    <w:rsid w:val="267F52C9"/>
    <w:rsid w:val="2682929C"/>
    <w:rsid w:val="269D41FE"/>
    <w:rsid w:val="26A6ECAE"/>
    <w:rsid w:val="26B908DB"/>
    <w:rsid w:val="26C3B856"/>
    <w:rsid w:val="27DB702B"/>
    <w:rsid w:val="281F9171"/>
    <w:rsid w:val="288345ED"/>
    <w:rsid w:val="28DAC16A"/>
    <w:rsid w:val="28FFCFD8"/>
    <w:rsid w:val="2964AA8F"/>
    <w:rsid w:val="29826EA9"/>
    <w:rsid w:val="29B4C831"/>
    <w:rsid w:val="29BE4C44"/>
    <w:rsid w:val="29F81751"/>
    <w:rsid w:val="2A45496C"/>
    <w:rsid w:val="2AD28845"/>
    <w:rsid w:val="2B1B2519"/>
    <w:rsid w:val="2C2C21D9"/>
    <w:rsid w:val="2C3D8893"/>
    <w:rsid w:val="2C608E46"/>
    <w:rsid w:val="2C88D46D"/>
    <w:rsid w:val="2CB0C1A0"/>
    <w:rsid w:val="2CE1E51E"/>
    <w:rsid w:val="2D02FA0B"/>
    <w:rsid w:val="2D24A28D"/>
    <w:rsid w:val="2D84FF7F"/>
    <w:rsid w:val="2DE8A83B"/>
    <w:rsid w:val="2E00C9D3"/>
    <w:rsid w:val="2E9F555D"/>
    <w:rsid w:val="2ED1E7A1"/>
    <w:rsid w:val="2F44047A"/>
    <w:rsid w:val="2F599A9F"/>
    <w:rsid w:val="2F5E55E7"/>
    <w:rsid w:val="2F65DCAA"/>
    <w:rsid w:val="2F77EA23"/>
    <w:rsid w:val="2FADD7C7"/>
    <w:rsid w:val="2FCD864D"/>
    <w:rsid w:val="30161B6D"/>
    <w:rsid w:val="30251C8D"/>
    <w:rsid w:val="304D842D"/>
    <w:rsid w:val="30BD13F6"/>
    <w:rsid w:val="30F1C945"/>
    <w:rsid w:val="30FDCBA2"/>
    <w:rsid w:val="31147210"/>
    <w:rsid w:val="3121AAF3"/>
    <w:rsid w:val="31243B92"/>
    <w:rsid w:val="3128B54D"/>
    <w:rsid w:val="313AC650"/>
    <w:rsid w:val="31FEA9CB"/>
    <w:rsid w:val="32075B11"/>
    <w:rsid w:val="327FE1C0"/>
    <w:rsid w:val="32B09D17"/>
    <w:rsid w:val="32B85ADC"/>
    <w:rsid w:val="32F5C6C6"/>
    <w:rsid w:val="32F81710"/>
    <w:rsid w:val="330933F6"/>
    <w:rsid w:val="335B1B6E"/>
    <w:rsid w:val="342BA371"/>
    <w:rsid w:val="347CC5DE"/>
    <w:rsid w:val="347FC5AE"/>
    <w:rsid w:val="34A11486"/>
    <w:rsid w:val="34A456F5"/>
    <w:rsid w:val="34ADE2EB"/>
    <w:rsid w:val="3598718B"/>
    <w:rsid w:val="36074D62"/>
    <w:rsid w:val="361C2D93"/>
    <w:rsid w:val="3666BDB6"/>
    <w:rsid w:val="367A6252"/>
    <w:rsid w:val="3694F5F2"/>
    <w:rsid w:val="36B81015"/>
    <w:rsid w:val="370DC6AA"/>
    <w:rsid w:val="375A04AD"/>
    <w:rsid w:val="3765C3B5"/>
    <w:rsid w:val="379D3E6C"/>
    <w:rsid w:val="37C42181"/>
    <w:rsid w:val="37F12007"/>
    <w:rsid w:val="38A19B7B"/>
    <w:rsid w:val="3916EFBE"/>
    <w:rsid w:val="3923213C"/>
    <w:rsid w:val="39308AAF"/>
    <w:rsid w:val="395E0741"/>
    <w:rsid w:val="396922CB"/>
    <w:rsid w:val="3A20137E"/>
    <w:rsid w:val="3A30A79C"/>
    <w:rsid w:val="3A638B78"/>
    <w:rsid w:val="3AA34CA9"/>
    <w:rsid w:val="3B9CBEA3"/>
    <w:rsid w:val="3BC5B8CE"/>
    <w:rsid w:val="3BDECC0C"/>
    <w:rsid w:val="3BF644D7"/>
    <w:rsid w:val="3C5BA21D"/>
    <w:rsid w:val="3C82AA59"/>
    <w:rsid w:val="3C8DCE1B"/>
    <w:rsid w:val="3CA7687A"/>
    <w:rsid w:val="3CC903F3"/>
    <w:rsid w:val="3DD07318"/>
    <w:rsid w:val="3EA584BF"/>
    <w:rsid w:val="3FDB6877"/>
    <w:rsid w:val="40D4D5C7"/>
    <w:rsid w:val="41B72BDB"/>
    <w:rsid w:val="41C65456"/>
    <w:rsid w:val="42EFFDEA"/>
    <w:rsid w:val="43645187"/>
    <w:rsid w:val="4372A21A"/>
    <w:rsid w:val="444A593B"/>
    <w:rsid w:val="4453FD4E"/>
    <w:rsid w:val="44579E12"/>
    <w:rsid w:val="44FD4FC7"/>
    <w:rsid w:val="45178C49"/>
    <w:rsid w:val="45631430"/>
    <w:rsid w:val="46EA7DA0"/>
    <w:rsid w:val="4779A8BF"/>
    <w:rsid w:val="478891CC"/>
    <w:rsid w:val="490B1651"/>
    <w:rsid w:val="49AE315C"/>
    <w:rsid w:val="49E6892A"/>
    <w:rsid w:val="4A32EDDF"/>
    <w:rsid w:val="4A63A800"/>
    <w:rsid w:val="4A70EA42"/>
    <w:rsid w:val="4A80976E"/>
    <w:rsid w:val="4B8E96E1"/>
    <w:rsid w:val="4BA4D7A5"/>
    <w:rsid w:val="4BC30782"/>
    <w:rsid w:val="4C0D0DEF"/>
    <w:rsid w:val="4C61316B"/>
    <w:rsid w:val="4C6BDE45"/>
    <w:rsid w:val="4D14C346"/>
    <w:rsid w:val="4D5FBC1C"/>
    <w:rsid w:val="4D96B4F8"/>
    <w:rsid w:val="4D9ACA4F"/>
    <w:rsid w:val="4DA81C2D"/>
    <w:rsid w:val="4E2CFA7A"/>
    <w:rsid w:val="4E83E913"/>
    <w:rsid w:val="4EA718A4"/>
    <w:rsid w:val="4ED231D5"/>
    <w:rsid w:val="4EDC6300"/>
    <w:rsid w:val="4F204577"/>
    <w:rsid w:val="4F5517E2"/>
    <w:rsid w:val="4F644693"/>
    <w:rsid w:val="4FBDD552"/>
    <w:rsid w:val="4FEF36FD"/>
    <w:rsid w:val="500C4C8D"/>
    <w:rsid w:val="5072F3CA"/>
    <w:rsid w:val="50869100"/>
    <w:rsid w:val="50955C08"/>
    <w:rsid w:val="50B7240E"/>
    <w:rsid w:val="511202F8"/>
    <w:rsid w:val="511E856A"/>
    <w:rsid w:val="5142EF87"/>
    <w:rsid w:val="516C4DCA"/>
    <w:rsid w:val="5197280E"/>
    <w:rsid w:val="520121F4"/>
    <w:rsid w:val="5214A417"/>
    <w:rsid w:val="52A6836E"/>
    <w:rsid w:val="52ADDAAC"/>
    <w:rsid w:val="52CA7D41"/>
    <w:rsid w:val="52EB8737"/>
    <w:rsid w:val="536C6F15"/>
    <w:rsid w:val="537BF2BC"/>
    <w:rsid w:val="547896CC"/>
    <w:rsid w:val="549FBF0F"/>
    <w:rsid w:val="54BFB4F8"/>
    <w:rsid w:val="5500C41F"/>
    <w:rsid w:val="55099642"/>
    <w:rsid w:val="551B078B"/>
    <w:rsid w:val="55425597"/>
    <w:rsid w:val="5596E380"/>
    <w:rsid w:val="55FFEF72"/>
    <w:rsid w:val="5639F2EB"/>
    <w:rsid w:val="565E2B6F"/>
    <w:rsid w:val="567A34AA"/>
    <w:rsid w:val="56AFA6A7"/>
    <w:rsid w:val="56D89BEB"/>
    <w:rsid w:val="574F7A93"/>
    <w:rsid w:val="57638499"/>
    <w:rsid w:val="5785E95C"/>
    <w:rsid w:val="57F339BA"/>
    <w:rsid w:val="58268119"/>
    <w:rsid w:val="5847A86E"/>
    <w:rsid w:val="58C08635"/>
    <w:rsid w:val="58CCB37C"/>
    <w:rsid w:val="58E93D6E"/>
    <w:rsid w:val="58EBD0E7"/>
    <w:rsid w:val="592A5930"/>
    <w:rsid w:val="59683D5B"/>
    <w:rsid w:val="596FB70E"/>
    <w:rsid w:val="5973755E"/>
    <w:rsid w:val="5A35CF64"/>
    <w:rsid w:val="5A5A4ED2"/>
    <w:rsid w:val="5A854CB2"/>
    <w:rsid w:val="5A88B850"/>
    <w:rsid w:val="5B2AA943"/>
    <w:rsid w:val="5B4E884C"/>
    <w:rsid w:val="5B58905B"/>
    <w:rsid w:val="5BB3A44D"/>
    <w:rsid w:val="5BB60264"/>
    <w:rsid w:val="5BF7DF47"/>
    <w:rsid w:val="5C4EFE45"/>
    <w:rsid w:val="5C7CCBC0"/>
    <w:rsid w:val="5C89A142"/>
    <w:rsid w:val="5CAAD162"/>
    <w:rsid w:val="5CB48A0E"/>
    <w:rsid w:val="5D20EFA2"/>
    <w:rsid w:val="5DEDD164"/>
    <w:rsid w:val="5E8D6901"/>
    <w:rsid w:val="5EE2F641"/>
    <w:rsid w:val="5EE735BC"/>
    <w:rsid w:val="5F98A11C"/>
    <w:rsid w:val="60166FDA"/>
    <w:rsid w:val="601C2E20"/>
    <w:rsid w:val="6045A29F"/>
    <w:rsid w:val="60D0D75C"/>
    <w:rsid w:val="616DD62D"/>
    <w:rsid w:val="61793A78"/>
    <w:rsid w:val="62225E8C"/>
    <w:rsid w:val="622B5E1C"/>
    <w:rsid w:val="622DD519"/>
    <w:rsid w:val="624EF7CE"/>
    <w:rsid w:val="628EAC29"/>
    <w:rsid w:val="62ABCA60"/>
    <w:rsid w:val="631F964F"/>
    <w:rsid w:val="632CBC47"/>
    <w:rsid w:val="6350EACD"/>
    <w:rsid w:val="63D84645"/>
    <w:rsid w:val="6403843B"/>
    <w:rsid w:val="6471F2A0"/>
    <w:rsid w:val="6501061F"/>
    <w:rsid w:val="650DCB02"/>
    <w:rsid w:val="6574ACE5"/>
    <w:rsid w:val="65BA8651"/>
    <w:rsid w:val="65CFB588"/>
    <w:rsid w:val="6666007B"/>
    <w:rsid w:val="666794F5"/>
    <w:rsid w:val="66926A7C"/>
    <w:rsid w:val="66B2DB79"/>
    <w:rsid w:val="6749E115"/>
    <w:rsid w:val="6764B9BC"/>
    <w:rsid w:val="6832F004"/>
    <w:rsid w:val="68496040"/>
    <w:rsid w:val="684D1722"/>
    <w:rsid w:val="687142B8"/>
    <w:rsid w:val="688CB275"/>
    <w:rsid w:val="68A322B2"/>
    <w:rsid w:val="692AB31F"/>
    <w:rsid w:val="6964A2F7"/>
    <w:rsid w:val="69FB8148"/>
    <w:rsid w:val="6A6BF6B6"/>
    <w:rsid w:val="6B7C121B"/>
    <w:rsid w:val="6C87EABF"/>
    <w:rsid w:val="6CEAE0D0"/>
    <w:rsid w:val="6E2E722B"/>
    <w:rsid w:val="6E85AD2D"/>
    <w:rsid w:val="6E953520"/>
    <w:rsid w:val="6EB5EA52"/>
    <w:rsid w:val="6F30266C"/>
    <w:rsid w:val="6F8D51C3"/>
    <w:rsid w:val="6FA9CCF9"/>
    <w:rsid w:val="6FB33731"/>
    <w:rsid w:val="6FED4206"/>
    <w:rsid w:val="709E66A9"/>
    <w:rsid w:val="70BBBE04"/>
    <w:rsid w:val="70F397BF"/>
    <w:rsid w:val="71144C8F"/>
    <w:rsid w:val="71424232"/>
    <w:rsid w:val="7174BD0D"/>
    <w:rsid w:val="71C67DDD"/>
    <w:rsid w:val="71DE12AF"/>
    <w:rsid w:val="725D6C8D"/>
    <w:rsid w:val="728A2D05"/>
    <w:rsid w:val="738554ED"/>
    <w:rsid w:val="73A0B915"/>
    <w:rsid w:val="73A2B35B"/>
    <w:rsid w:val="73CD8635"/>
    <w:rsid w:val="73FB9D19"/>
    <w:rsid w:val="74116BC9"/>
    <w:rsid w:val="742C37AD"/>
    <w:rsid w:val="74437CA1"/>
    <w:rsid w:val="75002B7B"/>
    <w:rsid w:val="75764CB8"/>
    <w:rsid w:val="75944DE3"/>
    <w:rsid w:val="76950111"/>
    <w:rsid w:val="7696BD89"/>
    <w:rsid w:val="76997E31"/>
    <w:rsid w:val="76ED4356"/>
    <w:rsid w:val="76F9C1CE"/>
    <w:rsid w:val="776E30AE"/>
    <w:rsid w:val="7790451F"/>
    <w:rsid w:val="77B7B9EB"/>
    <w:rsid w:val="77C9C84C"/>
    <w:rsid w:val="77CEDF84"/>
    <w:rsid w:val="77EF34B7"/>
    <w:rsid w:val="785BA32F"/>
    <w:rsid w:val="78919988"/>
    <w:rsid w:val="78B526C8"/>
    <w:rsid w:val="78D28BFA"/>
    <w:rsid w:val="798BADFD"/>
    <w:rsid w:val="79AA105E"/>
    <w:rsid w:val="7A522483"/>
    <w:rsid w:val="7A5C307D"/>
    <w:rsid w:val="7A94B63D"/>
    <w:rsid w:val="7A9C7FC7"/>
    <w:rsid w:val="7B0C5BA0"/>
    <w:rsid w:val="7B3ADE1B"/>
    <w:rsid w:val="7B9B8F10"/>
    <w:rsid w:val="7BC7B4EE"/>
    <w:rsid w:val="7C115717"/>
    <w:rsid w:val="7C5CDA24"/>
    <w:rsid w:val="7C9C47CA"/>
    <w:rsid w:val="7CD38C42"/>
    <w:rsid w:val="7D3FEF08"/>
    <w:rsid w:val="7D9E1BA3"/>
    <w:rsid w:val="7E12C6B8"/>
    <w:rsid w:val="7F4AD4BC"/>
    <w:rsid w:val="7F8D2DCF"/>
    <w:rsid w:val="7FD62D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EBFEB"/>
  <w15:chartTrackingRefBased/>
  <w15:docId w15:val="{3C80DE67-68FC-49A2-88BA-5FD3110F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A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ECA"/>
    <w:pPr>
      <w:ind w:left="720"/>
      <w:contextualSpacing/>
    </w:pPr>
  </w:style>
  <w:style w:type="table" w:styleId="TableGrid">
    <w:name w:val="Table Grid"/>
    <w:basedOn w:val="TableNormal"/>
    <w:uiPriority w:val="59"/>
    <w:rsid w:val="00F91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454"/>
  </w:style>
  <w:style w:type="paragraph" w:styleId="Footer">
    <w:name w:val="footer"/>
    <w:basedOn w:val="Normal"/>
    <w:link w:val="FooterChar"/>
    <w:uiPriority w:val="99"/>
    <w:unhideWhenUsed/>
    <w:rsid w:val="00F91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454"/>
  </w:style>
  <w:style w:type="character" w:styleId="Hyperlink">
    <w:name w:val="Hyperlink"/>
    <w:basedOn w:val="DefaultParagraphFont"/>
    <w:uiPriority w:val="99"/>
    <w:unhideWhenUsed/>
    <w:rsid w:val="00E86482"/>
    <w:rPr>
      <w:color w:val="0563C1" w:themeColor="hyperlink"/>
      <w:u w:val="single"/>
    </w:rPr>
  </w:style>
  <w:style w:type="paragraph" w:styleId="NormalWeb">
    <w:name w:val="Normal (Web)"/>
    <w:basedOn w:val="Normal"/>
    <w:uiPriority w:val="99"/>
    <w:unhideWhenUsed/>
    <w:rsid w:val="00E86482"/>
    <w:pPr>
      <w:spacing w:after="240" w:line="280" w:lineRule="exact"/>
    </w:pPr>
    <w:rPr>
      <w:rFonts w:ascii="Verdana" w:eastAsia="Times New Roman" w:hAnsi="Verdana" w:cs="Times New Roman"/>
      <w:sz w:val="20"/>
      <w:szCs w:val="24"/>
      <w:lang w:val="en-US"/>
    </w:rPr>
  </w:style>
  <w:style w:type="character" w:styleId="UnresolvedMention">
    <w:name w:val="Unresolved Mention"/>
    <w:basedOn w:val="DefaultParagraphFont"/>
    <w:uiPriority w:val="99"/>
    <w:semiHidden/>
    <w:unhideWhenUsed/>
    <w:rsid w:val="002466CF"/>
    <w:rPr>
      <w:color w:val="605E5C"/>
      <w:shd w:val="clear" w:color="auto" w:fill="E1DFDD"/>
    </w:rPr>
  </w:style>
  <w:style w:type="paragraph" w:styleId="Revision">
    <w:name w:val="Revision"/>
    <w:hidden/>
    <w:uiPriority w:val="99"/>
    <w:semiHidden/>
    <w:rsid w:val="00EE5FF7"/>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421A2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21A23"/>
    <w:pPr>
      <w:outlineLvl w:val="9"/>
    </w:pPr>
    <w:rPr>
      <w:lang w:val="en-US"/>
    </w:rPr>
  </w:style>
  <w:style w:type="paragraph" w:customStyle="1" w:styleId="EAConnectUserGuide">
    <w:name w:val="EA Connect User Guide"/>
    <w:basedOn w:val="Heading1"/>
    <w:link w:val="EAConnectUserGuideChar"/>
    <w:qFormat/>
    <w:rsid w:val="007B6F90"/>
    <w:pPr>
      <w:shd w:val="clear" w:color="auto" w:fill="33CCCC"/>
      <w:ind w:right="-377"/>
    </w:pPr>
    <w:rPr>
      <w:rFonts w:cstheme="minorHAnsi"/>
      <w:b/>
      <w:bCs/>
      <w:color w:val="000000" w:themeColor="text1"/>
      <w:sz w:val="24"/>
      <w:szCs w:val="24"/>
    </w:rPr>
  </w:style>
  <w:style w:type="character" w:customStyle="1" w:styleId="EAConnectUserGuideChar">
    <w:name w:val="EA Connect User Guide Char"/>
    <w:basedOn w:val="DefaultParagraphFont"/>
    <w:link w:val="EAConnectUserGuide"/>
    <w:rsid w:val="00444B85"/>
    <w:rPr>
      <w:rFonts w:asciiTheme="majorHAnsi" w:eastAsiaTheme="majorEastAsia" w:hAnsiTheme="majorHAnsi" w:cstheme="minorHAnsi"/>
      <w:b/>
      <w:bCs/>
      <w:color w:val="000000" w:themeColor="text1"/>
      <w:sz w:val="24"/>
      <w:szCs w:val="24"/>
      <w:shd w:val="clear" w:color="auto" w:fill="33CCCC"/>
    </w:rPr>
  </w:style>
  <w:style w:type="paragraph" w:styleId="TOC1">
    <w:name w:val="toc 1"/>
    <w:basedOn w:val="Normal"/>
    <w:next w:val="Normal"/>
    <w:autoRedefine/>
    <w:uiPriority w:val="39"/>
    <w:unhideWhenUsed/>
    <w:rsid w:val="00850154"/>
    <w:pPr>
      <w:tabs>
        <w:tab w:val="right" w:leader="dot" w:pos="9628"/>
      </w:tabs>
      <w:spacing w:after="100" w:line="480" w:lineRule="auto"/>
    </w:pPr>
  </w:style>
  <w:style w:type="paragraph" w:styleId="TOC2">
    <w:name w:val="toc 2"/>
    <w:basedOn w:val="Normal"/>
    <w:next w:val="Normal"/>
    <w:autoRedefine/>
    <w:uiPriority w:val="39"/>
    <w:unhideWhenUsed/>
    <w:rsid w:val="001D0C02"/>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1D0C02"/>
    <w:pPr>
      <w:spacing w:after="100"/>
      <w:ind w:left="440"/>
    </w:pPr>
    <w:rPr>
      <w:rFonts w:eastAsiaTheme="minorEastAsia" w:cs="Times New Roman"/>
      <w:lang w:val="en-US"/>
    </w:rPr>
  </w:style>
  <w:style w:type="paragraph" w:styleId="Title">
    <w:name w:val="Title"/>
    <w:basedOn w:val="Normal"/>
    <w:next w:val="Normal"/>
    <w:link w:val="TitleChar"/>
    <w:uiPriority w:val="10"/>
    <w:qFormat/>
    <w:rsid w:val="5A35CF64"/>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5A35CF64"/>
    <w:rPr>
      <w:rFonts w:asciiTheme="majorHAnsi" w:eastAsiaTheme="majorEastAsia" w:hAnsiTheme="majorHAnsi" w:cstheme="majorBidi"/>
      <w:sz w:val="56"/>
      <w:szCs w:val="56"/>
    </w:rPr>
  </w:style>
  <w:style w:type="paragraph" w:customStyle="1" w:styleId="paragraph">
    <w:name w:val="paragraph"/>
    <w:basedOn w:val="Normal"/>
    <w:rsid w:val="009F69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F6960"/>
  </w:style>
  <w:style w:type="character" w:customStyle="1" w:styleId="eop">
    <w:name w:val="eop"/>
    <w:basedOn w:val="DefaultParagraphFont"/>
    <w:rsid w:val="009F6960"/>
  </w:style>
  <w:style w:type="character" w:customStyle="1" w:styleId="wacimagecontainer">
    <w:name w:val="wacimagecontainer"/>
    <w:basedOn w:val="DefaultParagraphFont"/>
    <w:rsid w:val="009F6960"/>
  </w:style>
  <w:style w:type="character" w:styleId="FollowedHyperlink">
    <w:name w:val="FollowedHyperlink"/>
    <w:basedOn w:val="DefaultParagraphFont"/>
    <w:uiPriority w:val="99"/>
    <w:semiHidden/>
    <w:unhideWhenUsed/>
    <w:rsid w:val="009F69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060709">
      <w:bodyDiv w:val="1"/>
      <w:marLeft w:val="0"/>
      <w:marRight w:val="0"/>
      <w:marTop w:val="0"/>
      <w:marBottom w:val="0"/>
      <w:divBdr>
        <w:top w:val="none" w:sz="0" w:space="0" w:color="auto"/>
        <w:left w:val="none" w:sz="0" w:space="0" w:color="auto"/>
        <w:bottom w:val="none" w:sz="0" w:space="0" w:color="auto"/>
        <w:right w:val="none" w:sz="0" w:space="0" w:color="auto"/>
      </w:divBdr>
    </w:div>
    <w:div w:id="402023498">
      <w:bodyDiv w:val="1"/>
      <w:marLeft w:val="0"/>
      <w:marRight w:val="0"/>
      <w:marTop w:val="0"/>
      <w:marBottom w:val="0"/>
      <w:divBdr>
        <w:top w:val="none" w:sz="0" w:space="0" w:color="auto"/>
        <w:left w:val="none" w:sz="0" w:space="0" w:color="auto"/>
        <w:bottom w:val="none" w:sz="0" w:space="0" w:color="auto"/>
        <w:right w:val="none" w:sz="0" w:space="0" w:color="auto"/>
      </w:divBdr>
    </w:div>
    <w:div w:id="407970707">
      <w:bodyDiv w:val="1"/>
      <w:marLeft w:val="0"/>
      <w:marRight w:val="0"/>
      <w:marTop w:val="0"/>
      <w:marBottom w:val="0"/>
      <w:divBdr>
        <w:top w:val="none" w:sz="0" w:space="0" w:color="auto"/>
        <w:left w:val="none" w:sz="0" w:space="0" w:color="auto"/>
        <w:bottom w:val="none" w:sz="0" w:space="0" w:color="auto"/>
        <w:right w:val="none" w:sz="0" w:space="0" w:color="auto"/>
      </w:divBdr>
    </w:div>
    <w:div w:id="504243766">
      <w:bodyDiv w:val="1"/>
      <w:marLeft w:val="0"/>
      <w:marRight w:val="0"/>
      <w:marTop w:val="0"/>
      <w:marBottom w:val="0"/>
      <w:divBdr>
        <w:top w:val="none" w:sz="0" w:space="0" w:color="auto"/>
        <w:left w:val="none" w:sz="0" w:space="0" w:color="auto"/>
        <w:bottom w:val="none" w:sz="0" w:space="0" w:color="auto"/>
        <w:right w:val="none" w:sz="0" w:space="0" w:color="auto"/>
      </w:divBdr>
    </w:div>
    <w:div w:id="871115036">
      <w:bodyDiv w:val="1"/>
      <w:marLeft w:val="0"/>
      <w:marRight w:val="0"/>
      <w:marTop w:val="0"/>
      <w:marBottom w:val="0"/>
      <w:divBdr>
        <w:top w:val="none" w:sz="0" w:space="0" w:color="auto"/>
        <w:left w:val="none" w:sz="0" w:space="0" w:color="auto"/>
        <w:bottom w:val="none" w:sz="0" w:space="0" w:color="auto"/>
        <w:right w:val="none" w:sz="0" w:space="0" w:color="auto"/>
      </w:divBdr>
    </w:div>
    <w:div w:id="1097598483">
      <w:bodyDiv w:val="1"/>
      <w:marLeft w:val="0"/>
      <w:marRight w:val="0"/>
      <w:marTop w:val="0"/>
      <w:marBottom w:val="0"/>
      <w:divBdr>
        <w:top w:val="none" w:sz="0" w:space="0" w:color="auto"/>
        <w:left w:val="none" w:sz="0" w:space="0" w:color="auto"/>
        <w:bottom w:val="none" w:sz="0" w:space="0" w:color="auto"/>
        <w:right w:val="none" w:sz="0" w:space="0" w:color="auto"/>
      </w:divBdr>
    </w:div>
    <w:div w:id="1190724919">
      <w:bodyDiv w:val="1"/>
      <w:marLeft w:val="0"/>
      <w:marRight w:val="0"/>
      <w:marTop w:val="0"/>
      <w:marBottom w:val="0"/>
      <w:divBdr>
        <w:top w:val="none" w:sz="0" w:space="0" w:color="auto"/>
        <w:left w:val="none" w:sz="0" w:space="0" w:color="auto"/>
        <w:bottom w:val="none" w:sz="0" w:space="0" w:color="auto"/>
        <w:right w:val="none" w:sz="0" w:space="0" w:color="auto"/>
      </w:divBdr>
    </w:div>
    <w:div w:id="1355962122">
      <w:bodyDiv w:val="1"/>
      <w:marLeft w:val="0"/>
      <w:marRight w:val="0"/>
      <w:marTop w:val="0"/>
      <w:marBottom w:val="0"/>
      <w:divBdr>
        <w:top w:val="none" w:sz="0" w:space="0" w:color="auto"/>
        <w:left w:val="none" w:sz="0" w:space="0" w:color="auto"/>
        <w:bottom w:val="none" w:sz="0" w:space="0" w:color="auto"/>
        <w:right w:val="none" w:sz="0" w:space="0" w:color="auto"/>
      </w:divBdr>
    </w:div>
    <w:div w:id="1578830467">
      <w:bodyDiv w:val="1"/>
      <w:marLeft w:val="0"/>
      <w:marRight w:val="0"/>
      <w:marTop w:val="0"/>
      <w:marBottom w:val="0"/>
      <w:divBdr>
        <w:top w:val="none" w:sz="0" w:space="0" w:color="auto"/>
        <w:left w:val="none" w:sz="0" w:space="0" w:color="auto"/>
        <w:bottom w:val="none" w:sz="0" w:space="0" w:color="auto"/>
        <w:right w:val="none" w:sz="0" w:space="0" w:color="auto"/>
      </w:divBdr>
    </w:div>
    <w:div w:id="1656489882">
      <w:bodyDiv w:val="1"/>
      <w:marLeft w:val="0"/>
      <w:marRight w:val="0"/>
      <w:marTop w:val="0"/>
      <w:marBottom w:val="0"/>
      <w:divBdr>
        <w:top w:val="none" w:sz="0" w:space="0" w:color="auto"/>
        <w:left w:val="none" w:sz="0" w:space="0" w:color="auto"/>
        <w:bottom w:val="none" w:sz="0" w:space="0" w:color="auto"/>
        <w:right w:val="none" w:sz="0" w:space="0" w:color="auto"/>
      </w:divBdr>
    </w:div>
    <w:div w:id="1748183493">
      <w:bodyDiv w:val="1"/>
      <w:marLeft w:val="0"/>
      <w:marRight w:val="0"/>
      <w:marTop w:val="0"/>
      <w:marBottom w:val="0"/>
      <w:divBdr>
        <w:top w:val="none" w:sz="0" w:space="0" w:color="auto"/>
        <w:left w:val="none" w:sz="0" w:space="0" w:color="auto"/>
        <w:bottom w:val="none" w:sz="0" w:space="0" w:color="auto"/>
        <w:right w:val="none" w:sz="0" w:space="0" w:color="auto"/>
      </w:divBdr>
    </w:div>
    <w:div w:id="178699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24a60d-dda3-4a48-83c5-9655ed9e33d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C732CB4614D14083B77AC636D59048" ma:contentTypeVersion="17" ma:contentTypeDescription="Create a new document." ma:contentTypeScope="" ma:versionID="637986cdd7662c63f35fd426445d92d1">
  <xsd:schema xmlns:xsd="http://www.w3.org/2001/XMLSchema" xmlns:xs="http://www.w3.org/2001/XMLSchema" xmlns:p="http://schemas.microsoft.com/office/2006/metadata/properties" xmlns:ns2="6124a60d-dda3-4a48-83c5-9655ed9e33d7" xmlns:ns3="b6f6884c-f427-4030-b50e-05fe115c6f60" targetNamespace="http://schemas.microsoft.com/office/2006/metadata/properties" ma:root="true" ma:fieldsID="91c30cfc6e8677d5be3c1ebc2915766a" ns2:_="" ns3:_="">
    <xsd:import namespace="6124a60d-dda3-4a48-83c5-9655ed9e33d7"/>
    <xsd:import namespace="b6f6884c-f427-4030-b50e-05fe115c6f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4a60d-dda3-4a48-83c5-9655ed9e3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aff38f7-ee34-4d40-91c2-8b7815243f0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884c-f427-4030-b50e-05fe115c6f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73D09-1C19-44FD-B433-A5E9F469DCAA}">
  <ds:schemaRefs>
    <ds:schemaRef ds:uri="http://schemas.microsoft.com/sharepoint/v3/contenttype/forms"/>
  </ds:schemaRefs>
</ds:datastoreItem>
</file>

<file path=customXml/itemProps2.xml><?xml version="1.0" encoding="utf-8"?>
<ds:datastoreItem xmlns:ds="http://schemas.openxmlformats.org/officeDocument/2006/customXml" ds:itemID="{BE4F713E-3E8A-419F-A362-8FD606A5F308}">
  <ds:schemaRefs>
    <ds:schemaRef ds:uri="http://schemas.openxmlformats.org/officeDocument/2006/bibliography"/>
  </ds:schemaRefs>
</ds:datastoreItem>
</file>

<file path=customXml/itemProps3.xml><?xml version="1.0" encoding="utf-8"?>
<ds:datastoreItem xmlns:ds="http://schemas.openxmlformats.org/officeDocument/2006/customXml" ds:itemID="{94A82549-76C4-4008-A4A9-D66FC910E231}">
  <ds:schemaRefs>
    <ds:schemaRef ds:uri="http://schemas.microsoft.com/office/2006/metadata/properties"/>
    <ds:schemaRef ds:uri="http://schemas.microsoft.com/office/infopath/2007/PartnerControls"/>
    <ds:schemaRef ds:uri="6124a60d-dda3-4a48-83c5-9655ed9e33d7"/>
  </ds:schemaRefs>
</ds:datastoreItem>
</file>

<file path=customXml/itemProps4.xml><?xml version="1.0" encoding="utf-8"?>
<ds:datastoreItem xmlns:ds="http://schemas.openxmlformats.org/officeDocument/2006/customXml" ds:itemID="{A607F211-1142-435B-8CEC-E15E15C9E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4a60d-dda3-4a48-83c5-9655ed9e33d7"/>
    <ds:schemaRef ds:uri="b6f6884c-f427-4030-b50e-05fe115c6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a695096-f56b-42aa-ab88-b69794bfa0c4}" enabled="0" method="" siteId="{4a695096-f56b-42aa-ab88-b69794bfa0c4}"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1961</Words>
  <Characters>11181</Characters>
  <Application>Microsoft Office Word</Application>
  <DocSecurity>4</DocSecurity>
  <Lines>93</Lines>
  <Paragraphs>26</Paragraphs>
  <ScaleCrop>false</ScaleCrop>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Teague</dc:creator>
  <cp:keywords/>
  <dc:description/>
  <cp:lastModifiedBy>Siobhan Rafferty</cp:lastModifiedBy>
  <cp:revision>2</cp:revision>
  <cp:lastPrinted>2023-11-01T22:36:00Z</cp:lastPrinted>
  <dcterms:created xsi:type="dcterms:W3CDTF">2026-01-09T09:25:00Z</dcterms:created>
  <dcterms:modified xsi:type="dcterms:W3CDTF">2026-01-09T09:25:00Z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0x010100E5C732CB4614D14083B77AC636D59048</vt:lpwstr>
  </property>
  <property fmtid="{D5CDD505-2E9C-101B-9397-08002B2CF9AE}" pid="3" name="Order">
    <vt:r8>31600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